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52A32" w:rsidRPr="007D09FD" w:rsidTr="00804F34">
        <w:trPr>
          <w:trHeight w:val="1997"/>
        </w:trPr>
        <w:tc>
          <w:tcPr>
            <w:tcW w:w="5103" w:type="dxa"/>
            <w:hideMark/>
          </w:tcPr>
          <w:p w:rsidR="00B7767A" w:rsidRPr="007D09FD" w:rsidRDefault="00B7767A" w:rsidP="001B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2"/>
            <w:bookmarkEnd w:id="0"/>
            <w:r w:rsidRPr="007D09F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7767A" w:rsidRPr="007D09FD" w:rsidRDefault="00B7767A" w:rsidP="001B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767A" w:rsidRPr="007D09FD" w:rsidRDefault="00B7767A" w:rsidP="001B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>МО «Зеленоградский муниципальный округ Калининградской области»</w:t>
            </w:r>
          </w:p>
          <w:p w:rsidR="00452A32" w:rsidRPr="007D09FD" w:rsidRDefault="00B7767A" w:rsidP="002B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B40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B405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2B405B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  <w:bookmarkStart w:id="1" w:name="_GoBack"/>
            <w:bookmarkEnd w:id="1"/>
          </w:p>
        </w:tc>
      </w:tr>
    </w:tbl>
    <w:p w:rsidR="00AB5F43" w:rsidRPr="00600513" w:rsidRDefault="00AB5F43" w:rsidP="001B04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513">
        <w:rPr>
          <w:rFonts w:ascii="Times New Roman" w:hAnsi="Times New Roman" w:cs="Times New Roman"/>
          <w:sz w:val="28"/>
          <w:szCs w:val="28"/>
        </w:rPr>
        <w:t>ПОЛОЖЕНИЕ</w:t>
      </w:r>
    </w:p>
    <w:p w:rsidR="007D09FD" w:rsidRPr="00600513" w:rsidRDefault="00AB5F43" w:rsidP="001B04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513">
        <w:rPr>
          <w:rFonts w:ascii="Times New Roman" w:hAnsi="Times New Roman" w:cs="Times New Roman"/>
          <w:sz w:val="28"/>
          <w:szCs w:val="28"/>
        </w:rPr>
        <w:t xml:space="preserve">об </w:t>
      </w:r>
      <w:r w:rsidR="007D09FD" w:rsidRPr="00600513">
        <w:rPr>
          <w:rFonts w:ascii="Times New Roman" w:hAnsi="Times New Roman" w:cs="Times New Roman"/>
          <w:sz w:val="28"/>
          <w:szCs w:val="28"/>
        </w:rPr>
        <w:t>архитектурно-градостроительном облике</w:t>
      </w:r>
    </w:p>
    <w:p w:rsidR="00584D1A" w:rsidRDefault="00584D1A" w:rsidP="00584D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Зеленоградска </w:t>
      </w:r>
    </w:p>
    <w:p w:rsidR="00584D1A" w:rsidRPr="00600513" w:rsidRDefault="00584D1A" w:rsidP="006005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43" w:rsidRPr="007D09FD" w:rsidRDefault="005E101F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9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F43" w:rsidRPr="007D09F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B5F43" w:rsidRPr="007D09FD" w:rsidRDefault="00AB5F43" w:rsidP="001B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7D09FD" w:rsidP="001B0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Настоящие требования к содержанию, ремонту и реставрации фасадов зданий и сооружений, расположенных на территории</w:t>
      </w:r>
      <w:r w:rsidR="00C53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Зеленоградска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«Зеленоградский муниципальный округ Калининградской области», включая требования, предъявляемые к покраске фасадов зданий и сооружений, устройстве 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эксплуатации входных групп (входов), окон, витрин, балконов, лоджий, дополнительного технического оборудования фасадов, а также требования, предъявляемые к 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благоустройству </w:t>
      </w:r>
      <w:r w:rsidR="006005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территории,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устройству и оборудованию вывесок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65203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рекламных конструкций (далее – Требования)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52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распространяют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 действие на всю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территорию города Зеленоградска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«Зеленоградский муниципальный округ Калининградской области».</w:t>
      </w:r>
    </w:p>
    <w:p w:rsidR="00600513" w:rsidRDefault="007D09FD" w:rsidP="001B0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1A61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 разработаны в целях сохранения самобытности и уникальности архитектурной застройки, а также развития и поддержания эстетики визуально-пространственной среды и градостроительной политики, сохранения</w:t>
      </w:r>
      <w:r w:rsidR="006005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внешнего архитектурног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облика города Зеленоградска. </w:t>
      </w:r>
    </w:p>
    <w:p w:rsidR="007D09FD" w:rsidRDefault="007D09FD" w:rsidP="001B0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5235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Настоящие Требования регулируют вопросы содержания, ремонта и реставрации фасадов зданий и сооружений на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 города Зеленоградска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указанных в подпункте 1.1 настоящего пункта, включая требования, предъявляемые 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покраске фасадов зданий и сооружений, устройстве и эксплуатации входных групп (входов), окон, витрин, балконов, лоджий, дополнительного технического оборудования фасадов, а также требования, предъявляемые к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благоустройству прилежащей территории,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тройству и оборудованию вывесок и рекламных конструкций,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внешнего архитектурного облика 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города. </w:t>
      </w:r>
    </w:p>
    <w:p w:rsidR="00A539AF" w:rsidRPr="001B04F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4F7">
        <w:rPr>
          <w:rFonts w:ascii="Times New Roman" w:hAnsi="Times New Roman" w:cs="Times New Roman"/>
          <w:b w:val="0"/>
          <w:sz w:val="28"/>
          <w:szCs w:val="28"/>
        </w:rPr>
        <w:t>1.4. Рассмотрение архитектурно-градостроительного облика осуществляется в отношении:</w:t>
      </w:r>
    </w:p>
    <w:p w:rsidR="00A539AF" w:rsidRPr="001B04F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4F7">
        <w:rPr>
          <w:rFonts w:ascii="Times New Roman" w:hAnsi="Times New Roman" w:cs="Times New Roman"/>
          <w:b w:val="0"/>
          <w:sz w:val="28"/>
          <w:szCs w:val="28"/>
        </w:rPr>
        <w:t>- создаваемых объектов;</w:t>
      </w:r>
    </w:p>
    <w:p w:rsidR="00A539AF" w:rsidRPr="00BE27B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4F7">
        <w:rPr>
          <w:rFonts w:ascii="Times New Roman" w:hAnsi="Times New Roman" w:cs="Times New Roman"/>
          <w:b w:val="0"/>
          <w:sz w:val="28"/>
          <w:szCs w:val="28"/>
        </w:rPr>
        <w:t>- реконструируемых объектов, в случае если работы по реконструкции пр</w:t>
      </w:r>
      <w:r w:rsidRPr="00BE27B7">
        <w:rPr>
          <w:rFonts w:ascii="Times New Roman" w:hAnsi="Times New Roman" w:cs="Times New Roman"/>
          <w:b w:val="0"/>
          <w:sz w:val="28"/>
          <w:szCs w:val="28"/>
        </w:rPr>
        <w:t>едусматривают изменение внешнего вида объекта.</w:t>
      </w:r>
    </w:p>
    <w:p w:rsidR="00A539AF" w:rsidRPr="00BE27B7" w:rsidRDefault="0053385B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A539AF" w:rsidRPr="00BE27B7">
        <w:rPr>
          <w:rFonts w:ascii="Times New Roman" w:hAnsi="Times New Roman" w:cs="Times New Roman"/>
          <w:b w:val="0"/>
          <w:sz w:val="28"/>
          <w:szCs w:val="28"/>
        </w:rPr>
        <w:t>. Настоящие Требования не распространяется на:</w:t>
      </w:r>
    </w:p>
    <w:p w:rsidR="00A539AF" w:rsidRPr="001B04F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7B7">
        <w:rPr>
          <w:rFonts w:ascii="Times New Roman" w:hAnsi="Times New Roman" w:cs="Times New Roman"/>
          <w:b w:val="0"/>
          <w:sz w:val="28"/>
          <w:szCs w:val="28"/>
        </w:rPr>
        <w:t>- существующие объекты (в том числе объекты незавершенного строительства и объекты, по которым начаты строительные работы</w:t>
      </w:r>
      <w:r w:rsidR="0013577A" w:rsidRPr="00BE27B7">
        <w:rPr>
          <w:rFonts w:ascii="Times New Roman" w:hAnsi="Times New Roman" w:cs="Times New Roman"/>
          <w:b w:val="0"/>
          <w:sz w:val="28"/>
          <w:szCs w:val="28"/>
        </w:rPr>
        <w:t xml:space="preserve">(в </w:t>
      </w:r>
      <w:r w:rsidR="0013577A" w:rsidRPr="00BE27B7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соответствии с действующим разрешением на строительство)</w:t>
      </w:r>
      <w:r w:rsidRPr="00BE27B7">
        <w:rPr>
          <w:rFonts w:ascii="Times New Roman" w:hAnsi="Times New Roman" w:cs="Times New Roman"/>
          <w:b w:val="0"/>
          <w:sz w:val="28"/>
          <w:szCs w:val="28"/>
        </w:rPr>
        <w:t>), для которых планируются мероприятия по завершению строительства и не планируются мероприятия по реконструкции, предусматривающие изменения внешнего вида;</w:t>
      </w:r>
    </w:p>
    <w:p w:rsidR="00A539AF" w:rsidRPr="001B04F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4F7">
        <w:rPr>
          <w:rFonts w:ascii="Times New Roman" w:hAnsi="Times New Roman" w:cs="Times New Roman"/>
          <w:b w:val="0"/>
          <w:sz w:val="28"/>
          <w:szCs w:val="28"/>
        </w:rPr>
        <w:t>- существующие объекты, для которых планируются изменения внутренней планировки,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навесов, тамбуров, витрин, изменению конфигурации крыши, ремонту, утеплению и облицовке фасадов (без изменения типа и колористики облицовочных материалов);</w:t>
      </w:r>
    </w:p>
    <w:p w:rsidR="00A539AF" w:rsidRPr="001B04F7" w:rsidRDefault="0053385B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="00A539AF" w:rsidRPr="001B04F7">
        <w:rPr>
          <w:rFonts w:ascii="Times New Roman" w:hAnsi="Times New Roman" w:cs="Times New Roman"/>
          <w:b w:val="0"/>
          <w:sz w:val="28"/>
          <w:szCs w:val="28"/>
        </w:rPr>
        <w:t>. Рассмотрение архитектурно-градостроительного облика осуществляется по критериям, исходя из современного состояния территории, установленным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строительства.</w:t>
      </w:r>
    </w:p>
    <w:p w:rsidR="005235E4" w:rsidRDefault="005235E4" w:rsidP="001B0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567E" w:rsidRDefault="0017600E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00E">
        <w:rPr>
          <w:rFonts w:ascii="Times New Roman" w:hAnsi="Times New Roman" w:cs="Times New Roman"/>
          <w:sz w:val="28"/>
          <w:szCs w:val="28"/>
        </w:rPr>
        <w:t>.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00E">
        <w:rPr>
          <w:rFonts w:ascii="Times New Roman" w:hAnsi="Times New Roman" w:cs="Times New Roman"/>
          <w:sz w:val="28"/>
          <w:szCs w:val="28"/>
        </w:rPr>
        <w:t xml:space="preserve"> цели рассмотрения </w:t>
      </w:r>
    </w:p>
    <w:p w:rsidR="0017600E" w:rsidRDefault="0045567E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567E">
        <w:rPr>
          <w:rFonts w:ascii="Times New Roman" w:hAnsi="Times New Roman" w:cs="Times New Roman"/>
          <w:sz w:val="28"/>
          <w:szCs w:val="28"/>
        </w:rPr>
        <w:t>архитектурно-градостроительно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567E">
        <w:rPr>
          <w:rFonts w:ascii="Times New Roman" w:hAnsi="Times New Roman" w:cs="Times New Roman"/>
          <w:sz w:val="28"/>
          <w:szCs w:val="28"/>
        </w:rPr>
        <w:t xml:space="preserve"> облик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7600E" w:rsidRPr="0017600E" w:rsidRDefault="0017600E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беспечение визуальной привлекательности и комфорта </w:t>
      </w:r>
      <w:r w:rsidR="0082000E">
        <w:rPr>
          <w:rFonts w:ascii="Times New Roman" w:hAnsi="Times New Roman" w:cs="Times New Roman"/>
          <w:b w:val="0"/>
          <w:sz w:val="28"/>
          <w:szCs w:val="28"/>
        </w:rPr>
        <w:t xml:space="preserve">планируемой и существующей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застройки на территории </w:t>
      </w:r>
      <w:r w:rsidR="00584D1A">
        <w:rPr>
          <w:rFonts w:ascii="Times New Roman" w:hAnsi="Times New Roman" w:cs="Times New Roman"/>
          <w:b w:val="0"/>
          <w:sz w:val="28"/>
          <w:szCs w:val="28"/>
        </w:rPr>
        <w:t xml:space="preserve">города Зеленоградска. </w:t>
      </w: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Ф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ормирование силуэта, стиля, композиции и коло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ристики </w:t>
      </w:r>
      <w:r w:rsidR="0082000E">
        <w:rPr>
          <w:rFonts w:ascii="Times New Roman" w:hAnsi="Times New Roman" w:cs="Times New Roman"/>
          <w:b w:val="0"/>
          <w:sz w:val="28"/>
          <w:szCs w:val="28"/>
        </w:rPr>
        <w:t xml:space="preserve">планируемой и существующей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застройки на территории </w:t>
      </w:r>
      <w:r w:rsidR="00584D1A">
        <w:rPr>
          <w:rFonts w:ascii="Times New Roman" w:hAnsi="Times New Roman" w:cs="Times New Roman"/>
          <w:b w:val="0"/>
          <w:sz w:val="28"/>
          <w:szCs w:val="28"/>
        </w:rPr>
        <w:t xml:space="preserve">города Зеленоградска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с учетом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сложившейся архитектурной среды и достижений в области архитектурного искусства;</w:t>
      </w: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ормирование архитектурных решений, исходя из современных стандартов качества организации жилых,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общественных и рекреационных территорий;</w:t>
      </w: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беспечение при создании Объекта комфортного движения пешеходов и транспорта с учетом маломобильных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групп населения;</w:t>
      </w: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 Ф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ормирование комфортных, рациональных, технологически эффективных и визуально привлекательных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архитектурных решений Объектов социальной инфраструктуры, проектирование, и (или) строительство, и (или)</w:t>
      </w:r>
      <w:r w:rsidR="00455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которых предусмотрены за счет бюджетных средств </w:t>
      </w:r>
      <w:r>
        <w:rPr>
          <w:rFonts w:ascii="Times New Roman" w:hAnsi="Times New Roman" w:cs="Times New Roman"/>
          <w:b w:val="0"/>
          <w:sz w:val="28"/>
          <w:szCs w:val="28"/>
        </w:rPr>
        <w:t>Калининградской области, б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юджетных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«Зеленоградский муниципальный округ Калининградской области»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, с учетом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804F34">
        <w:rPr>
          <w:rFonts w:ascii="Times New Roman" w:hAnsi="Times New Roman" w:cs="Times New Roman"/>
          <w:b w:val="0"/>
          <w:sz w:val="28"/>
          <w:szCs w:val="28"/>
        </w:rPr>
        <w:t xml:space="preserve"> нормативно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>Калининградской области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,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«Зеленоградский муниципальный округ Калининградской области»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и иных нормативных и правовых актов, определяющих требования к пространственной организации </w:t>
      </w:r>
      <w:r w:rsidR="007236F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элементам благоустройства Объектов с</w:t>
      </w:r>
      <w:r w:rsidR="00987EAD">
        <w:rPr>
          <w:rFonts w:ascii="Times New Roman" w:hAnsi="Times New Roman" w:cs="Times New Roman"/>
          <w:b w:val="0"/>
          <w:sz w:val="28"/>
          <w:szCs w:val="28"/>
        </w:rPr>
        <w:t>оциальной инфраструктуры</w:t>
      </w:r>
      <w:r w:rsidR="00584D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600E" w:rsidRDefault="0017600E" w:rsidP="00584D1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7B7" w:rsidRDefault="00BE27B7" w:rsidP="00584D1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7D09FD" w:rsidP="00584D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04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09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09FD">
        <w:rPr>
          <w:rFonts w:ascii="Times New Roman" w:hAnsi="Times New Roman" w:cs="Times New Roman"/>
          <w:b/>
          <w:sz w:val="28"/>
          <w:szCs w:val="28"/>
        </w:rPr>
        <w:t xml:space="preserve">. Содержание, ремонт и реставрация фасадов </w:t>
      </w:r>
      <w:r w:rsidR="00584D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D09FD">
        <w:rPr>
          <w:rFonts w:ascii="Times New Roman" w:hAnsi="Times New Roman" w:cs="Times New Roman"/>
          <w:b/>
          <w:sz w:val="28"/>
          <w:szCs w:val="28"/>
        </w:rPr>
        <w:t>зданий и сооружений</w:t>
      </w:r>
    </w:p>
    <w:p w:rsidR="007D09FD" w:rsidRPr="007D09FD" w:rsidRDefault="007D09FD" w:rsidP="001B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425743" w:rsidP="001B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sz w:val="28"/>
          <w:szCs w:val="28"/>
        </w:rPr>
        <w:t>.1</w:t>
      </w:r>
      <w:r w:rsidR="00D70560">
        <w:rPr>
          <w:rFonts w:ascii="Times New Roman" w:hAnsi="Times New Roman" w:cs="Times New Roman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sz w:val="28"/>
          <w:szCs w:val="28"/>
        </w:rPr>
        <w:t xml:space="preserve"> Собственники и иные хозяйствующие субъекты зданий и сооружений, организации, осуществляющие управление многоквартирными домами на основании заключенных с собственниками помещений договоров, обязаны принимать меры по поддержанию в исправном и эстетичном состоянии фасадов и сохранению архитектурно-художественного в</w:t>
      </w:r>
      <w:r w:rsidR="00C53EF9">
        <w:rPr>
          <w:rFonts w:ascii="Times New Roman" w:hAnsi="Times New Roman" w:cs="Times New Roman"/>
          <w:sz w:val="28"/>
          <w:szCs w:val="28"/>
        </w:rPr>
        <w:t>нешнего вида зданий и сооружений</w:t>
      </w:r>
      <w:r w:rsidR="007D09FD" w:rsidRPr="007D09FD">
        <w:rPr>
          <w:rFonts w:ascii="Times New Roman" w:hAnsi="Times New Roman" w:cs="Times New Roman"/>
          <w:sz w:val="28"/>
          <w:szCs w:val="28"/>
        </w:rPr>
        <w:t xml:space="preserve"> не зависимо от того, является ли фасад обращенным на территорию общего пользования или в дворовую часть.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2.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Требования, предъявляемые при окраске фасадов зданий и сооружений: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площадь цоколя зданий и сооружений по всему периметру должна иметь единый отделочный материал, цветовой тон и фактуру поверхности;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поверхности площадей фасадов зданий от цоколя первого этажа до последнего, поверхности перекрытий арочных проездов зданий и сооружений, визуально просматриваемые с улиц или проспектов, должны полностью иметь единый цветовой тон, фактуру отделочного материала, единую архитектурную стилистику;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09230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апрещается любое изменение фасада здания или сооружения, обращенного на главные магистрали общегородского или районного значения, улицы, проезды (в том числе улицы в жилой застройке, внутриквартальные проезды, проезды) города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>, за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исключением, установленных данными Требованиями.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4) запрещается окраска фасадов до восстановления разрушенных поверхностей или поврежденных архитектурных деталей;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7A75">
        <w:rPr>
          <w:rFonts w:ascii="Times New Roman" w:hAnsi="Times New Roman" w:cs="Times New Roman"/>
          <w:b w:val="0"/>
          <w:sz w:val="28"/>
          <w:szCs w:val="28"/>
        </w:rPr>
        <w:t>5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изменение цвета окраски фасада здания или сооружения возможно только при письменном согласовании администрации округа;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7A75"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) работы по окраске фасадов зданий, относящихся к жилищному фонду, производятся с учетом настоящих </w:t>
      </w:r>
      <w:r w:rsidR="007D09FD" w:rsidRPr="0013577A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в строгом соответствии с требованиями паспорта фасада здания, в котором приведены указания о применении материала, способа отделки и цветового тона колера поверхности фасада и архитектурных деталей.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 При выполнении ремонтных (реставрационных) работ, а также работ, связанных с переустройством и (или) перепланировкой жилого (нежилого) помещения, собственники и иные хозяйствующие субъекты зданий и сооружений, помещений, организации, осуществляющие управление многоквартирным домом на основании заключенных с собственниками помещений договоров, и подрядчики обязаны: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соблюдать требования паспорта фасада здания, проектно-сметной документации, а также строительных норм и правил;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осуществлять производство работ с соблюдением мер, обеспечивающих сохранность архитектурно-художественного декора, стилистических особенностей здания, сооружения;</w:t>
      </w:r>
    </w:p>
    <w:p w:rsidR="007D09FD" w:rsidRPr="00116D67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обеспечивать сохранность зеленых насаждений, после осуществления работ восстанавливать благоустройство прилегающей к </w:t>
      </w:r>
      <w:r w:rsidRPr="00116D67">
        <w:rPr>
          <w:rFonts w:ascii="Times New Roman" w:hAnsi="Times New Roman" w:cs="Times New Roman"/>
          <w:b w:val="0"/>
          <w:sz w:val="28"/>
          <w:szCs w:val="28"/>
        </w:rPr>
        <w:t>здан</w:t>
      </w:r>
      <w:r w:rsidR="00116D67" w:rsidRPr="00116D67">
        <w:rPr>
          <w:rFonts w:ascii="Times New Roman" w:hAnsi="Times New Roman" w:cs="Times New Roman"/>
          <w:b w:val="0"/>
          <w:sz w:val="28"/>
          <w:szCs w:val="28"/>
        </w:rPr>
        <w:t>ию территории в соответствии с а</w:t>
      </w:r>
      <w:r w:rsidRPr="00116D67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дминистративным регламентом </w:t>
      </w:r>
      <w:r w:rsidR="0025400F" w:rsidRPr="00116D67">
        <w:rPr>
          <w:rFonts w:ascii="Times New Roman" w:hAnsi="Times New Roman" w:cs="Times New Roman"/>
          <w:b w:val="0"/>
          <w:sz w:val="28"/>
          <w:szCs w:val="28"/>
        </w:rPr>
        <w:t>на предоставление разрешения на осуществление земляных работ</w:t>
      </w:r>
      <w:r w:rsidRPr="00116D6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09FD" w:rsidRPr="00116D67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6D67">
        <w:rPr>
          <w:rFonts w:ascii="Times New Roman" w:hAnsi="Times New Roman" w:cs="Times New Roman"/>
          <w:b w:val="0"/>
          <w:sz w:val="28"/>
          <w:szCs w:val="28"/>
        </w:rPr>
        <w:t>4) ограждать ремонтируемые здания, сооружения в соответствии с требованиями, установленными Правилами благоустройства</w:t>
      </w:r>
      <w:r w:rsidR="002C0735" w:rsidRPr="00116D67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«Зеленоградский </w:t>
      </w:r>
      <w:r w:rsidR="00A06DD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="002C0735" w:rsidRPr="00116D67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A06DD7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области»;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6D67">
        <w:rPr>
          <w:rFonts w:ascii="Times New Roman" w:hAnsi="Times New Roman" w:cs="Times New Roman"/>
          <w:b w:val="0"/>
          <w:sz w:val="28"/>
          <w:szCs w:val="28"/>
        </w:rPr>
        <w:t>5) размещать на строительных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лесах и ограждениях информацию о производителе работ;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6) защищать не подлежащие окраске поверхности зданий, сооружений, а также отмостку и металлические ограждения, прилегающие к зданиям, сооружениям.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4.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Изменения фасадов и ограждений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(если эти работы не связаны с переустройством и (или) перепланировкой жилого (нежилого) помещения, либо реконструкцией здания (сооружения)), производятся по согласованию с администрацией </w:t>
      </w:r>
      <w:r w:rsidR="00116D6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с учетом нормативных актов органов местного самоуправления </w:t>
      </w:r>
      <w:r w:rsidR="00C53EF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2C0735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«Зеленоградский муниципальный округ Калининградской области»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5</w:t>
      </w:r>
      <w:r w:rsidR="00FE64A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Запрещается изменение фасадов и ограждений (а также их установка) зданий, связанных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(если эти работы не связаны с переустройством и (или) перепланировкой жилого (нежилого) помещения, либо реконструкцией здания или сооружения, расположенного на территории населенных пунктов, указанных в подпункте 1.1 пункта 1 настоящих Требований. </w:t>
      </w:r>
    </w:p>
    <w:p w:rsidR="00425743" w:rsidRDefault="00425743" w:rsidP="00425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5743" w:rsidRDefault="00425743" w:rsidP="00425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D09FD" w:rsidRPr="00425743">
        <w:rPr>
          <w:rFonts w:ascii="Times New Roman" w:hAnsi="Times New Roman" w:cs="Times New Roman"/>
          <w:sz w:val="28"/>
          <w:szCs w:val="28"/>
        </w:rPr>
        <w:t xml:space="preserve">. Устройство, содержание и ремонт </w:t>
      </w:r>
    </w:p>
    <w:p w:rsidR="007D09FD" w:rsidRDefault="007D09FD" w:rsidP="00425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743">
        <w:rPr>
          <w:rFonts w:ascii="Times New Roman" w:hAnsi="Times New Roman" w:cs="Times New Roman"/>
          <w:sz w:val="28"/>
          <w:szCs w:val="28"/>
        </w:rPr>
        <w:t>входных групп (входов) в здание</w:t>
      </w:r>
      <w:r w:rsidR="001B04F7" w:rsidRPr="00425743">
        <w:rPr>
          <w:rFonts w:ascii="Times New Roman" w:hAnsi="Times New Roman" w:cs="Times New Roman"/>
          <w:sz w:val="28"/>
          <w:szCs w:val="28"/>
        </w:rPr>
        <w:t>.</w:t>
      </w:r>
    </w:p>
    <w:p w:rsidR="00FE64A6" w:rsidRPr="00425743" w:rsidRDefault="00FE64A6" w:rsidP="00425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.1</w:t>
      </w:r>
      <w:r w:rsidR="00FE64A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Вид и расположение входных групп (входов) определяются архитектурным решением фасада, историко-культурной ценностью здания, назначением, характером использования помещений, техническим состоянием основных несущих конструкций здания.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.2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Основными элементами устройства и оборудования входных групп (входов) являются: архитектурный проем, архитектурное решение проема (откосы, наличники, детали, элементы декора), дверные конструкции, навесные козырьки безопасности, ступени лестницы, крыльца, ограждение безопасности, приямки (для входов в подвальные помещения), освещение. Дополнительными элементами устройства и оборудования входных групп (входов) являются: оборудование для доступности маломобильных групп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lastRenderedPageBreak/>
        <w:t>населения, защитные экраны - жалюзи, вывеска предприятия, организации, элементы сезонного озеленения.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.3</w:t>
      </w:r>
      <w:r w:rsidR="00FE64A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Основными принципами архитектурно-художественного проектирования и устройства входных групп (входов) на фасадах зданий являются: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сохранение архитектурного единства облика здания;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логика применения к фасаду здания единого характера конструкций,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порядка их расположения;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3) соотношение входных групп (входов) с основными композиционными осями, масштабом площади фасада здания или его участка;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4) конструкции входных групп (входов) не должны визуально нарушать,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искажать или закрывать какие либо внешние пластические, стилистические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декоративно-художественные особенности фасада здания. Внешний вид входной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группы (входа) должен соответствовать архитектурному решению фасада, системе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горизонтальных и вертикальных осей, симметрии, ритму, объему здания, а также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архитектурно-проектному решению здания.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.4</w:t>
      </w:r>
      <w:r w:rsidR="009811B1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Требования, предъявляемые к проектированию, устройству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эксплуатации входных групп (входов):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устройство и оборудование входных групп (входов) осуществляется в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соответствии с согласованной и утвержденной проектной документацией, с учетом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обеспечения надежности, безопасности конструкций, исключая ущерб для внешнего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вида фасада здания и архитектурно-планировочного замысла, удобства и безопасности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пешеходного и транспортного движения;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возможность размещения дополнительных входных групп (входов)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определяется на основе общей концепции фасада с учетом архитектурного решения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планировки помещений, расположения существующих входных групп (входов), а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также предельной плотности размещения входных групп (входов) на данном фасаде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без ущерба для его архитектурного решения;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входные группы (входы) в помещения подвального или цокольного этажа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не должны иметь глухих временных или капитальных стен, перекрытий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представлять собой объемные пристрои, нарушающие композицию фасада. Входные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группы (входы) в помещения подвального или цокольного этажа должны представлять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собой минимальное и достаточное ограждение безопасности, иметь единое типовое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архитектурно-проектное решение в пределах всего фасада здания, не нарушая своим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внешним видом архитектурное уличное пространство, не препятствовать движению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пешеходов и транспорта;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проектирование и устройство входных групп (входов), расположенных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выше первого этажа, допускается только на дворовых фасадах, непросматриваемых 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уличного пространства и в соответствии с требованиями противопожарной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безопасности. Входные группы (входы), расположенные выше первого этажа, не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должны нарушать композицию фасада, ухудшать его техническое состояние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внешний вид, а также условия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lastRenderedPageBreak/>
        <w:t>проживания других собственников жилья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эксплуатации здания;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окраска, отделка откосов должна осуществляться в соответствии 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колером и общим характером архитектурного решения здания. Нарушенные наружные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EF9">
        <w:rPr>
          <w:rFonts w:ascii="Times New Roman" w:hAnsi="Times New Roman" w:cs="Times New Roman"/>
          <w:b w:val="0"/>
          <w:sz w:val="28"/>
          <w:szCs w:val="28"/>
        </w:rPr>
        <w:t>локальные участки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 (откосы) при монтаже конструкций оконных и дверных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проемов восстанавливаются и реставрируются в полном соответствии с цветом, тоном,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фактурой, составом отделочного материала согласно проектной документации здания;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сезонное озеленение входных групп (входов) предусматривается 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использованием наземных, настенных, подвесных устройств. Размещение и внешний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вид элементов озеленения должны способствовать эстетической привлекательности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фасада, обеспечивать комплексное решение его оборудования и оформления;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при замене, ремонте, эксплуатации элементов устройства и оборудования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входных групп (входов) не допускается изменение их характеристик, установленных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проектной документацией;</w:t>
      </w:r>
    </w:p>
    <w:p w:rsidR="007D09FD" w:rsidRDefault="001A61D6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Устройство, реконструкция, ликвидация входных групп (входов),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выходящих на главный фасад (если эти работы не связаны с переустройством и (или)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перепланировкой жилого (нежилого) помещения, либо реконструкцией здания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(сооружения)), производятся исключительно по согласованию с администрацией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1B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с учетом настоящих Требований.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A7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В случае, если указанные в настоящем пункте работы связаны </w:t>
      </w:r>
      <w:r w:rsidR="00CF7A7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переустройством и (или) перепланировкой жилого (нежилого) помещения, либо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реконструкцией здания (сооружения), они производятся по согласованию 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2C073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законодательством порядке с учетом настоящих Требований.</w:t>
      </w:r>
    </w:p>
    <w:p w:rsidR="00BE27B7" w:rsidRDefault="00BE27B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E27B7" w:rsidRDefault="00BE27B7" w:rsidP="00BE27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CE">
        <w:rPr>
          <w:rFonts w:ascii="Times New Roman" w:hAnsi="Times New Roman" w:cs="Times New Roman"/>
          <w:sz w:val="28"/>
          <w:szCs w:val="28"/>
        </w:rPr>
        <w:t xml:space="preserve">. Окна </w:t>
      </w:r>
    </w:p>
    <w:p w:rsidR="00BE27B7" w:rsidRPr="00E917CE" w:rsidRDefault="00BE27B7" w:rsidP="00BE27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Вид и расположение окон,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цветовое решение оконных конструкций определяются назначением помещений, предусмотренных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проектным решением здания, техническим состоянием основных несущих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конструкций здания.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.2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Основными элементами устройства и оборудования окон являются: архитектурный проем, архитектурное оформление проема; откосы,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наличники, детали, элементы декора, оконные конструкции, оконные блоки, переплеты, жалюзи безопасности, остекление, заполнение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светопрозрачной части стеклоблока оконного проема, подоконники, 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водоотвода.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Дополнительными элементами устройства и оборудования окон являются: декоративные решетки, защитные устройства (решетки, экраны, жалюзи),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ограждения витрин, приямки (для окон подвального этажа), маркизы, архитектурная подсветка, озеленение.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.3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Требования, предъявляемые к </w:t>
      </w:r>
      <w:r>
        <w:rPr>
          <w:rFonts w:ascii="Times New Roman" w:hAnsi="Times New Roman" w:cs="Times New Roman"/>
          <w:b w:val="0"/>
          <w:sz w:val="28"/>
          <w:szCs w:val="28"/>
        </w:rPr>
        <w:t>устройству и оборудованию окон: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1) расположение окон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фасаде, их габариты, характер 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и внешний вид, включая цветовое решение, должны соответствовать технической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документации здания, системе горизонтальных и вертикальных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lastRenderedPageBreak/>
        <w:t>осей, симметрии,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ритму, объемно-пространственному решению здания, предусмотренных проектом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здания;</w:t>
      </w:r>
    </w:p>
    <w:p w:rsidR="00BE27B7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запрещается произвольное размещение, изменение габаритов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конфигурации окон,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устройство новых проемов или ликвидации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существующих, независимо от их вида и расположения;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92225D">
        <w:t xml:space="preserve"> </w:t>
      </w:r>
      <w:r w:rsidRPr="0092225D">
        <w:rPr>
          <w:rFonts w:ascii="Times New Roman" w:hAnsi="Times New Roman" w:cs="Times New Roman"/>
          <w:b w:val="0"/>
          <w:sz w:val="28"/>
          <w:szCs w:val="28"/>
        </w:rPr>
        <w:t>запрещается: - нанесение (оклейка) на остекление, в границах оконных и дверных проемов, внутри и снаружи помещений, надписей, в т.ч. рекламных, объявлений,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плакатов, рисунков, фотографий;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при производстве работ по устройству и оборудованию окон должен обеспечиваться их комплексный характер, в соответствии с общим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архитектурным и цветовым решением фасада, а также высокое качество ремонтных,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монтажных, отделочных работ, используемых материалов и конструкций, выполнение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строительных норм и правил, надежность, безопасность элементов и конструкций,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устройство и их эксплуатация без ущерба для технического состояния и внешнего вида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фасада, содержание окон в надлежащем состоянии;</w:t>
      </w:r>
    </w:p>
    <w:p w:rsidR="00BE27B7" w:rsidRPr="00517A34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запрещается изменение глубины откосов, архитектурного профиля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проема, закладка проема при сохранении архитектурных контуров, </w:t>
      </w:r>
      <w:r w:rsidRPr="00517A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разделение проема на части;</w:t>
      </w:r>
    </w:p>
    <w:p w:rsidR="00BE27B7" w:rsidRPr="00517A34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517A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окраска, отделка откосов оконного проема после монтажа оконных конструкций должна осуществляться в соответствии с колером и общим характером отделки фасада и не выходить за их пределы на наружную плоскость поверхности фасада;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замена старых оконных заполнений современными оконными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витринными конструкциями допускается в соответствии с общим архитектурным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решением фасада;</w:t>
      </w:r>
    </w:p>
    <w:p w:rsidR="00BE27B7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остекление окон на фасаде должно иметь единый внешний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визуальный цветовой и конструктивный характер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) декоративные решетки выполняются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 архитектурным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решением фасада и другими элементами металлодекора;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защитные решетки устанавливаются за плоскостью остекления внутри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помещения. Наружное размещение защитных решеток допускается только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дворовых фасадах по согласованию с органами пожарной безопасности;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размещение маркиз на фасаде должно иметь единый, упорядоченный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характер и соответствовать габаритами масштабу проема,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не ухудшать визуального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восприятия архитектурных деталей, декора, знаков визуальной коммуникации;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запрещается крепление маркиз на архитектурных деталях, элементах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декора, поверхностях с ценной отделкой и художественным оформлением, на разной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высоте в пределах фасада, с нарушением архитектурного единства фасада;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цвет маркиз должен соответствоват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цветовому бренду города Зеленоградска, в соответствии с утвержденным брендбуком города                                и в обязательном порядке согласован с администрацией округа. 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14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при замене, ремонте, эксплуатации элементов устройства и оборудования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окон не допускается изменение их характеристик, установленных проектной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документацией.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.4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Устройство новых, реконструкция или ликвидация существующих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оконных проемо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в, выходящих на главный фасад,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производятся исключительно по согласованию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 администрацией округа с учетом настоящих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Требований.</w:t>
      </w:r>
    </w:p>
    <w:p w:rsidR="00BE27B7" w:rsidRPr="00BE27B7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В случае, если указанные в настоящем пункте работы связаны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переустройством и (или) перепланировкой жилого (нежилого) помещения, либо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реконструкцией здания (сооружения), они производятся по согласованию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администрацией округа в установленном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законодательством порядке с учетом настоящих Требований.</w:t>
      </w:r>
    </w:p>
    <w:p w:rsidR="000C23DC" w:rsidRDefault="000C23DC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Default="000C23DC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11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9FD" w:rsidRPr="00FB4EAC">
        <w:rPr>
          <w:rFonts w:ascii="Times New Roman" w:hAnsi="Times New Roman" w:cs="Times New Roman"/>
          <w:sz w:val="28"/>
          <w:szCs w:val="28"/>
        </w:rPr>
        <w:t>. Балконы и лоджии</w:t>
      </w:r>
    </w:p>
    <w:p w:rsidR="000C23DC" w:rsidRPr="00FB4EAC" w:rsidRDefault="000C23DC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.1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Основным принципом размещения и архитектурного решения балконов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лоджий на фасадах является единый характер применения материалов,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конструктивного и цветового решения всей поверхности фасада здания.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Устройство и оборудование балконов и лоджий определяются архитектурным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решением фасада, историко-культурной ценностью и техническим состоянием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основных несущих конструкций здания.</w:t>
      </w:r>
    </w:p>
    <w:p w:rsidR="007D09FD" w:rsidRP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.2 Требования, предъявляемые к устройству и оборудованию балконов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лоджий: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расположение лоджий и балконов на фасадах зданий, характер их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устройства и внешний вид должны соответствовать архитектурному решению фасада;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цветовое решение балконов и лоджий должно соответствовать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особенностям архитектурного решения фасада согласно проектной документации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здания;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3) не допускается нарушение композиции фасада за счет произвольного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изменения архитектурного решения, остекления, оборудования балконов и лоджий,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устройства новых балконов и лоджий или их ликвидации вопреки архитектурному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решению фасада здания или сооружения, проектной документации;</w:t>
      </w:r>
    </w:p>
    <w:p w:rsid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.3</w:t>
      </w:r>
      <w:r w:rsidR="000C23DC" w:rsidRPr="000C23DC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Монтаж, реконструкция, демонтаж балконов и лоджий производятся по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согласованию с администрацией округа в установленном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законодательством порядке с учетом настоящих Требований.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23DC" w:rsidRPr="007D09FD" w:rsidRDefault="000C23D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09FD" w:rsidRPr="00EC4C87" w:rsidRDefault="000C23DC" w:rsidP="000C23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4C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27603" w:rsidRPr="00EC4C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9FD" w:rsidRPr="00EC4C87">
        <w:rPr>
          <w:rFonts w:ascii="Times New Roman" w:hAnsi="Times New Roman" w:cs="Times New Roman"/>
          <w:sz w:val="28"/>
          <w:szCs w:val="28"/>
        </w:rPr>
        <w:t>. Дополнительное техническое оборудование фасадов</w:t>
      </w:r>
    </w:p>
    <w:p w:rsidR="000C23DC" w:rsidRPr="00EC4C87" w:rsidRDefault="000C23D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4C87"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>.1</w:t>
      </w:r>
      <w:r w:rsidR="000C23DC" w:rsidRPr="00EC4C87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 xml:space="preserve"> Под дополнительным оборудованием фасадов понимаются современные</w:t>
      </w:r>
      <w:r w:rsidR="00FB4EAC" w:rsidRPr="00EC4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>системы технического обеспечения внутренней эксплуатации зданий и сооружений и</w:t>
      </w:r>
      <w:r w:rsidR="00FB4EAC" w:rsidRPr="00EC4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>элементы оборудования, размещаемые на фасадах. По своему назначению</w:t>
      </w:r>
      <w:r w:rsidR="00FB4EAC" w:rsidRPr="00EC4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оборудование подразделяется на три 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lastRenderedPageBreak/>
        <w:t>группы: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- системы технического обеспечения внутренней эксплуатации зданий (наружные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блоки системы кондиционирования и вентиляции, вентиляционные трубопроводы,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антенны, видеокамеры наружного наблюдения и т.п.);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- городское оборудование (таксофоны, почтовые ящики, банкоматы, часы и т.п.);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- техническое оборудование (кабельные линии, пристенные электрощиты и т.п.).</w:t>
      </w:r>
    </w:p>
    <w:p w:rsidR="007D09FD" w:rsidRP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.2</w:t>
      </w:r>
      <w:r w:rsidR="000C23DC" w:rsidRPr="000C23DC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Требования к размещению дополнительного оборудования фасадов: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состав и места размещения дополнительного оборудования должны быть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увязаны с архитектурным решением, комплексным оборудованием и оформлением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фасада здания или сооружения;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размещение дополнительного оборудования должно производиться без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ущерба для внешнего вида архитектуры и технического состояния фасадов, с учетом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комплексного решения размещения оборудования при минимальном контакте с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архитектурными поверхностями, рациональном устройстве и технологичности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крепежа, использовании стандартных конструкций крепления;</w:t>
      </w:r>
    </w:p>
    <w:p w:rsid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3) при размещении дополнительного оборудования необходимо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обеспечивать безопасность для людей, удобство эксплуатации и обслуживания. Не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допускаются ухудшение условий проживания, создание помех для движения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пешеходов и транспорта;</w:t>
      </w:r>
    </w:p>
    <w:p w:rsidR="00EC4C87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при проектировании зданий и сооружений рекомендуется  предусматривать инженерные коридоры интегрированные в фасад здания по внешней стороне наружных стен;</w:t>
      </w:r>
    </w:p>
    <w:p w:rsidR="007D09FD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размещение элементов систем технического обеспечения внутренней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эксплуатации зданий допускается вне поверхности лицевого фасада при условии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минимального выхода технических устройств на поверхность фасада или их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компактном встроенном расположении;</w:t>
      </w:r>
    </w:p>
    <w:p w:rsidR="007D09FD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выбор места для размещения городского оборудования определяется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сетевой системой размещения оборудования в границах района, квартала, улицы,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унификацией мест размещения, визуальной и физической доступностью, удобством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использования, архитектурным решением фасада, размещением других элементов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дополнительного оборудования;</w:t>
      </w:r>
    </w:p>
    <w:p w:rsidR="007D09FD" w:rsidRPr="0092225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размещение технического оборудования определяется нормативными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требованиями устройства инженерных сетей в увязке </w:t>
      </w:r>
      <w:r w:rsidR="00456C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архитектурным решением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фасада;</w:t>
      </w:r>
    </w:p>
    <w:p w:rsidR="007D09FD" w:rsidRPr="0092225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) размещение оборудования и наружных блоков систем кондиционирования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и вентиляции допускается: на кровле зданий и сооружений, в верхней части оконных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дверных проемов, в окнах подвального этажа без выхода за плоскость фасада с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использованием маскиру</w:t>
      </w:r>
      <w:r w:rsidR="00C53EF9">
        <w:rPr>
          <w:rFonts w:ascii="Times New Roman" w:hAnsi="Times New Roman" w:cs="Times New Roman"/>
          <w:b w:val="0"/>
          <w:sz w:val="28"/>
          <w:szCs w:val="28"/>
        </w:rPr>
        <w:t>ющих ограждений (решеток, жалюзей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), внутри балконов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лоджий на дворовых фасадах, глухих фасадах - упорядочение, с привязкой к единой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lastRenderedPageBreak/>
        <w:t>системе осей архитектурных особенностей фасада и положения здания в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архитектурной застройке;</w:t>
      </w:r>
    </w:p>
    <w:p w:rsidR="007D09FD" w:rsidRPr="0092225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) запрещается размещение наружных блоков систем кондиционирования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вентиляции на поверхности лицевых (уличных) фасадов, выходящих на основные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магистрали и улицы города, на дворовых фасадах, в оконных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дверных проемах с выступанием за плоскость фасада без использования маскирующих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ограждений;</w:t>
      </w:r>
    </w:p>
    <w:p w:rsidR="007D09FD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) размещение антенн допускается на кровле зданий и сооружений</w:t>
      </w:r>
      <w:r w:rsidR="00A67B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компактными упорядоченными группами с использованием единой несущей основы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(при необходимости - с устройством ограждения), на дворовых фасадах; на глухих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фасадах, не просматривающихся с улицы; в простенках между окнами на пересечении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вертикальной оси простенка и оси, соответствующей верхней границе проема на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зданиях малоэтажной застройки; в наиболее незаметных местах без ущерба объемным,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силуэтным и художественно-декоративным достоинствам и характеристикам зданий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сооружений. Размещение антенн на кровле многоквартирных жилых домов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допускается при соблюдении процедур, предусмотренных Жилищным кодексом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Российской Федерации;</w:t>
      </w:r>
    </w:p>
    <w:p w:rsidR="007D09FD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запрещается размещение антенн и кондиционеров на главных фасадах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глухих фасадах, просматривающихся с улицы, на ограждениях балконов, лоджий;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12) видеокамеры наружного наблюдения размещаются под навесами,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козырьками, балконами, эркерами на участках фасада, свободных от архитектурных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деталей, декора, ценных элементов отделки;</w:t>
      </w:r>
    </w:p>
    <w:p w:rsidR="00E92CCE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таксофоны и почтовые ящики размещаются в наиболее доступных местах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со значительной зоной видимости, на участках фасада, свободных от архитектурных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деталей, декора, ценных элементов отделки, на глухих фас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>адах;</w:t>
      </w: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.3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 Требования к внешнему виду и устройству дополнительного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оборудования: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1) общими требованиями к внешнему виду дополнительного оборудования,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размещаемого на фасадах, являются: унификация, компактные габариты,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современных технических решений, материалов 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с высокими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декоративными и эксплуатационными свойствами;</w:t>
      </w:r>
    </w:p>
    <w:p w:rsidR="007D09FD" w:rsidRPr="00FB4EAC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конструкции крепления дополнительного оборудования должны иметь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наименьшее число точек соприкосновения с архитектурными поверхностями,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обеспечивать простоту монтажа и демонтажа, безопасность эксплуатации, удобство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ремонта;</w:t>
      </w:r>
    </w:p>
    <w:p w:rsidR="007D09FD" w:rsidRPr="00FB4EAC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элементы технического обеспечения внутренней эксплуатации зданий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сооружений должны иметь нейтральную окраску, максимально приближенную к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архитектурному фону (цвету фасада, тону остекления);</w:t>
      </w:r>
    </w:p>
    <w:p w:rsidR="007D09FD" w:rsidRPr="00FB4EAC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антенны, расположенные на светлом фоне стены или кровле, должны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иметь светлую окраску. Антенны, расположенные на темном фоне стены, должны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иметь темную окраску, приближенную к тону архитектурной поверхности;</w:t>
      </w:r>
    </w:p>
    <w:p w:rsidR="007D09FD" w:rsidRPr="00FB4EAC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конструкции крепления дополнительного оборудования должны иметь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нейтральную окраску, приближенную к цвету фасада.</w:t>
      </w: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.4 Требования к эксплуатации дополнительного оборудования: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1) в процессе эксплуатации должно быть обеспечено поддержание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дополнительного оборудования в надлежащем состоянии, проведение текущего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ремонта и технического ухода, очистки;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2) эксплуатация дополнительного оборудования не должна наносить ущерб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внешнему виду и техническому состоянию фасада, причинять неудобства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окружающим;</w:t>
      </w:r>
    </w:p>
    <w:p w:rsidR="007D09FD" w:rsidRPr="00CF7A75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3) конструкции крепления, оставшиеся от демонтированного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дополнительного оборудования, также подлежат демонтажу, поверхность фасада при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необходимости подвергается ремонту.</w:t>
      </w:r>
    </w:p>
    <w:p w:rsidR="00727603" w:rsidRPr="00CF7A75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27603" w:rsidRPr="00727603" w:rsidRDefault="00727603" w:rsidP="007276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60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6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603">
        <w:rPr>
          <w:rFonts w:ascii="Times New Roman" w:hAnsi="Times New Roman" w:cs="Times New Roman"/>
          <w:sz w:val="28"/>
          <w:szCs w:val="28"/>
        </w:rPr>
        <w:t>. Паспорт фасада здания</w:t>
      </w:r>
    </w:p>
    <w:p w:rsidR="00727603" w:rsidRPr="00727603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09FD" w:rsidRPr="0005449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5449D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D09FD" w:rsidRPr="0005449D">
        <w:rPr>
          <w:rFonts w:ascii="Times New Roman" w:hAnsi="Times New Roman" w:cs="Times New Roman"/>
          <w:b w:val="0"/>
          <w:bCs/>
          <w:sz w:val="28"/>
          <w:szCs w:val="28"/>
        </w:rPr>
        <w:t xml:space="preserve">. Порядок согласования </w:t>
      </w:r>
      <w:r w:rsidR="009222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09FD" w:rsidRPr="0005449D">
        <w:rPr>
          <w:rFonts w:ascii="Times New Roman" w:hAnsi="Times New Roman" w:cs="Times New Roman"/>
          <w:b w:val="0"/>
          <w:bCs/>
          <w:sz w:val="28"/>
          <w:szCs w:val="28"/>
        </w:rPr>
        <w:t>паспорта фасада здания или</w:t>
      </w:r>
      <w:r w:rsidR="00FB4EAC" w:rsidRPr="000544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09FD" w:rsidRPr="0005449D">
        <w:rPr>
          <w:rFonts w:ascii="Times New Roman" w:hAnsi="Times New Roman" w:cs="Times New Roman"/>
          <w:b w:val="0"/>
          <w:bCs/>
          <w:sz w:val="28"/>
          <w:szCs w:val="28"/>
        </w:rPr>
        <w:t>сооружения</w:t>
      </w:r>
      <w:r w:rsidR="0005449D" w:rsidRPr="0005449D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7D09FD" w:rsidRPr="0005449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49D">
        <w:rPr>
          <w:rFonts w:ascii="Times New Roman" w:hAnsi="Times New Roman" w:cs="Times New Roman"/>
          <w:b w:val="0"/>
          <w:sz w:val="28"/>
          <w:szCs w:val="28"/>
        </w:rPr>
        <w:t>8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.1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 xml:space="preserve"> Для согласования паспорта фасада здания или сооружения</w:t>
      </w:r>
      <w:r w:rsidR="00FB4EAC" w:rsidRPr="00054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заинтересованное лицо обращается в администрацию </w:t>
      </w:r>
      <w:r w:rsidR="002C0735" w:rsidRPr="0005449D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с заявлением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                     о согласовании </w:t>
      </w:r>
      <w:r w:rsidR="0005449D" w:rsidRPr="0005449D">
        <w:rPr>
          <w:rFonts w:ascii="Times New Roman" w:hAnsi="Times New Roman" w:cs="Times New Roman"/>
          <w:b w:val="0"/>
          <w:sz w:val="28"/>
          <w:szCs w:val="28"/>
        </w:rPr>
        <w:t xml:space="preserve"> паспорта фасада здания или сооружения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09FD" w:rsidRPr="0005449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49D">
        <w:rPr>
          <w:rFonts w:ascii="Times New Roman" w:hAnsi="Times New Roman" w:cs="Times New Roman"/>
          <w:b w:val="0"/>
          <w:sz w:val="28"/>
          <w:szCs w:val="28"/>
        </w:rPr>
        <w:t>8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.2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05449D" w:rsidRPr="0005449D">
        <w:rPr>
          <w:rFonts w:ascii="Times New Roman" w:hAnsi="Times New Roman" w:cs="Times New Roman"/>
          <w:b w:val="0"/>
          <w:sz w:val="28"/>
          <w:szCs w:val="28"/>
        </w:rPr>
        <w:t xml:space="preserve"> заявлению, указанному в п. 8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.1 настоящих Требований, прилагаются:</w:t>
      </w:r>
    </w:p>
    <w:p w:rsidR="0092225D" w:rsidRDefault="007D09FD" w:rsidP="000D35D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49D">
        <w:rPr>
          <w:rFonts w:ascii="Times New Roman" w:hAnsi="Times New Roman" w:cs="Times New Roman"/>
          <w:b w:val="0"/>
          <w:sz w:val="28"/>
          <w:szCs w:val="28"/>
        </w:rPr>
        <w:t>1) правоустанавливающие документы на здание или сооружение либо</w:t>
      </w:r>
      <w:r w:rsidR="00FB4EAC" w:rsidRPr="00054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49D">
        <w:rPr>
          <w:rFonts w:ascii="Times New Roman" w:hAnsi="Times New Roman" w:cs="Times New Roman"/>
          <w:b w:val="0"/>
          <w:sz w:val="28"/>
          <w:szCs w:val="28"/>
        </w:rPr>
        <w:t>правоустанавливающие документы на помещение в составе такого здания или</w:t>
      </w:r>
      <w:r w:rsidR="00FB4EAC" w:rsidRPr="00054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49D">
        <w:rPr>
          <w:rFonts w:ascii="Times New Roman" w:hAnsi="Times New Roman" w:cs="Times New Roman"/>
          <w:b w:val="0"/>
          <w:sz w:val="28"/>
          <w:szCs w:val="28"/>
        </w:rPr>
        <w:t>сооружения (в случае, если затрагиваемые изменения касаются части фасада здания);</w:t>
      </w:r>
    </w:p>
    <w:p w:rsidR="0092225D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Паспорт фасада здания, 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>в составе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которого обязательным являются следующие сведения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D35D2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архитектурные и эксплуатационные показатели фасадов объекта капитального строительства;</w:t>
      </w:r>
    </w:p>
    <w:p w:rsidR="000D35D2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0D3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 об объекте капитального строительства;</w:t>
      </w:r>
    </w:p>
    <w:p w:rsidR="0092225D" w:rsidRDefault="000D35D2" w:rsidP="000D35D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графические материалы: фасады в цветном решении;</w:t>
      </w:r>
    </w:p>
    <w:p w:rsidR="0092225D" w:rsidRDefault="000D35D2" w:rsidP="000D35D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 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архитектурные решения по остеклению;</w:t>
      </w:r>
    </w:p>
    <w:p w:rsidR="0092225D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архитектурные формы;</w:t>
      </w:r>
    </w:p>
    <w:p w:rsidR="0092225D" w:rsidRPr="000D35D2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35D2">
        <w:rPr>
          <w:rFonts w:ascii="Times New Roman" w:hAnsi="Times New Roman" w:cs="Times New Roman"/>
          <w:b w:val="0"/>
          <w:sz w:val="28"/>
          <w:szCs w:val="28"/>
        </w:rPr>
        <w:t>-</w:t>
      </w:r>
      <w:r w:rsidR="0092225D" w:rsidRPr="000D35D2">
        <w:rPr>
          <w:rFonts w:ascii="Times New Roman" w:hAnsi="Times New Roman" w:cs="Times New Roman"/>
          <w:b w:val="0"/>
          <w:sz w:val="28"/>
          <w:szCs w:val="28"/>
        </w:rPr>
        <w:t xml:space="preserve"> колерный лист</w:t>
      </w:r>
      <w:r w:rsidRPr="000D35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35D2" w:rsidRPr="000D35D2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35D2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>схема</w:t>
      </w:r>
      <w:r w:rsidRPr="000D35D2">
        <w:rPr>
          <w:rFonts w:ascii="Times New Roman" w:hAnsi="Times New Roman" w:cs="Times New Roman"/>
          <w:b w:val="0"/>
          <w:sz w:val="28"/>
          <w:szCs w:val="28"/>
        </w:rPr>
        <w:t xml:space="preserve"> архитектурно-художественной подсветки здания (ночной вид);</w:t>
      </w:r>
    </w:p>
    <w:p w:rsidR="0092225D" w:rsidRDefault="000D35D2" w:rsidP="000D35D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фотофиксация фактического состояния фасадов (при новом строительстве предоставить фотографии улицы, близстоящих объектов);</w:t>
      </w:r>
    </w:p>
    <w:p w:rsidR="007D09FD" w:rsidRPr="0005449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8.3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согласовании паспорта фасада здания</w:t>
      </w:r>
      <w:r w:rsidR="00FB4EAC" w:rsidRPr="00054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или сооружения являются:</w:t>
      </w:r>
    </w:p>
    <w:p w:rsidR="007D09FD" w:rsidRPr="00D24C20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C20">
        <w:rPr>
          <w:rFonts w:ascii="Times New Roman" w:hAnsi="Times New Roman" w:cs="Times New Roman"/>
          <w:b w:val="0"/>
          <w:sz w:val="28"/>
          <w:szCs w:val="28"/>
        </w:rPr>
        <w:t>1) непредставление совместно с заявлен</w:t>
      </w:r>
      <w:r w:rsidR="0005449D" w:rsidRPr="00D24C20">
        <w:rPr>
          <w:rFonts w:ascii="Times New Roman" w:hAnsi="Times New Roman" w:cs="Times New Roman"/>
          <w:b w:val="0"/>
          <w:sz w:val="28"/>
          <w:szCs w:val="28"/>
        </w:rPr>
        <w:t xml:space="preserve">ием документов, указанных </w:t>
      </w:r>
      <w:r w:rsidR="00EC4C87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5449D" w:rsidRPr="00D24C20">
        <w:rPr>
          <w:rFonts w:ascii="Times New Roman" w:hAnsi="Times New Roman" w:cs="Times New Roman"/>
          <w:b w:val="0"/>
          <w:sz w:val="28"/>
          <w:szCs w:val="28"/>
        </w:rPr>
        <w:t>в п. 8</w:t>
      </w:r>
      <w:r w:rsidRPr="00D24C20">
        <w:rPr>
          <w:rFonts w:ascii="Times New Roman" w:hAnsi="Times New Roman" w:cs="Times New Roman"/>
          <w:b w:val="0"/>
          <w:sz w:val="28"/>
          <w:szCs w:val="28"/>
        </w:rPr>
        <w:t>.2</w:t>
      </w:r>
      <w:r w:rsidR="00FB4EAC" w:rsidRPr="00D24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4C20">
        <w:rPr>
          <w:rFonts w:ascii="Times New Roman" w:hAnsi="Times New Roman" w:cs="Times New Roman"/>
          <w:b w:val="0"/>
          <w:sz w:val="28"/>
          <w:szCs w:val="28"/>
        </w:rPr>
        <w:t>настоящих Требований;</w:t>
      </w:r>
    </w:p>
    <w:p w:rsid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C20">
        <w:rPr>
          <w:rFonts w:ascii="Times New Roman" w:hAnsi="Times New Roman" w:cs="Times New Roman"/>
          <w:b w:val="0"/>
          <w:sz w:val="28"/>
          <w:szCs w:val="28"/>
        </w:rPr>
        <w:t>2) нарушение настоящих Требований, иных нормативных актов.</w:t>
      </w:r>
    </w:p>
    <w:p w:rsidR="0005449D" w:rsidRPr="00600513" w:rsidRDefault="0005449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4C87" w:rsidRDefault="00EC4C87" w:rsidP="00617D2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C87" w:rsidRDefault="00EC4C87" w:rsidP="00617D2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C87" w:rsidRDefault="00EC4C87" w:rsidP="00617D2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77A" w:rsidRPr="00CF7A75" w:rsidRDefault="00727603" w:rsidP="00617D2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6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D09FD" w:rsidRPr="00727603">
        <w:rPr>
          <w:rFonts w:ascii="Times New Roman" w:hAnsi="Times New Roman" w:cs="Times New Roman"/>
          <w:sz w:val="28"/>
          <w:szCs w:val="28"/>
        </w:rPr>
        <w:t xml:space="preserve">. </w:t>
      </w:r>
      <w:r w:rsidR="00E92CCE" w:rsidRPr="00727603">
        <w:rPr>
          <w:rFonts w:ascii="Times New Roman" w:hAnsi="Times New Roman" w:cs="Times New Roman"/>
          <w:sz w:val="28"/>
          <w:szCs w:val="28"/>
        </w:rPr>
        <w:t>Вывески и р</w:t>
      </w:r>
      <w:r w:rsidR="007D09FD" w:rsidRPr="00727603">
        <w:rPr>
          <w:rFonts w:ascii="Times New Roman" w:hAnsi="Times New Roman" w:cs="Times New Roman"/>
          <w:sz w:val="28"/>
          <w:szCs w:val="28"/>
        </w:rPr>
        <w:t>екламные конструкции</w:t>
      </w:r>
    </w:p>
    <w:p w:rsidR="00727603" w:rsidRPr="00CF7A75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.1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 Основными условиями размещения 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 xml:space="preserve">вывесок и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рекламных конструкций на фасадах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зданий и сооружений являются: бережное сохранение наружного слоя штукатурки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строительной кладки, сохранение самобытности и уникальности архитектурной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застройки, художественно-эстетической ценности фасадов зданий и сооружений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сохранение их доступности обзору человека.</w:t>
      </w: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.2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 Требования, предъявляемые к размещению 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 xml:space="preserve">вывесок и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рекламных конструкций: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1) запрещается распространение наружной рекламы вне рекламной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конструкции, установленной на основании разрешения, выдаваемого администрацией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округа в соответствии с действующим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законодательством;</w:t>
      </w:r>
    </w:p>
    <w:p w:rsidR="007D09FD" w:rsidRPr="00FB4EAC" w:rsidRDefault="00617D2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запрещается размещение рекламных конструкций, препятствующих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доступности обзора человеком архитектурно-художественных особенностей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достоинств зданий проектной ансамблевой застройки, а также нарушающих проектное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единство архитектурного облика города;</w:t>
      </w:r>
    </w:p>
    <w:p w:rsidR="007D09FD" w:rsidRPr="00FB4EAC" w:rsidRDefault="00617D2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запрещается размещение рекламных конструкций на внешних сторонах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балконов и крепление к ним;</w:t>
      </w: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.3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 Установка рекламных конструкций осуществляется на основании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разрешения, выдаваемого администрацией  округа в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6062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законодательством.</w:t>
      </w:r>
    </w:p>
    <w:p w:rsidR="007D09FD" w:rsidRPr="0013577A" w:rsidRDefault="00727603" w:rsidP="001357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203"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606203">
        <w:rPr>
          <w:rFonts w:ascii="Times New Roman" w:hAnsi="Times New Roman" w:cs="Times New Roman"/>
          <w:b w:val="0"/>
          <w:sz w:val="28"/>
          <w:szCs w:val="28"/>
        </w:rPr>
        <w:t>.4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606203">
        <w:rPr>
          <w:rFonts w:ascii="Times New Roman" w:hAnsi="Times New Roman" w:cs="Times New Roman"/>
          <w:b w:val="0"/>
          <w:sz w:val="28"/>
          <w:szCs w:val="28"/>
        </w:rPr>
        <w:t xml:space="preserve"> Иные требования к размещению наружной рекламы в соответствии с</w:t>
      </w:r>
      <w:r w:rsidR="00FB4EAC" w:rsidRPr="00606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606203">
        <w:rPr>
          <w:rFonts w:ascii="Times New Roman" w:hAnsi="Times New Roman" w:cs="Times New Roman"/>
          <w:b w:val="0"/>
          <w:sz w:val="28"/>
          <w:szCs w:val="28"/>
        </w:rPr>
        <w:t>внешним архитектурным обликом города</w:t>
      </w:r>
      <w:r w:rsidR="004B152E" w:rsidRPr="00606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606203">
        <w:rPr>
          <w:rFonts w:ascii="Times New Roman" w:hAnsi="Times New Roman" w:cs="Times New Roman"/>
          <w:b w:val="0"/>
          <w:sz w:val="28"/>
          <w:szCs w:val="28"/>
        </w:rPr>
        <w:t xml:space="preserve"> отдельным </w:t>
      </w:r>
      <w:r w:rsidR="007D09FD" w:rsidRPr="006062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нормативными правовыми актами администрации городского округа.</w:t>
      </w:r>
    </w:p>
    <w:p w:rsidR="004B152E" w:rsidRPr="004B152E" w:rsidRDefault="00727603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7D09FD" w:rsidRPr="00E92C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.5</w:t>
      </w:r>
      <w:r w:rsidR="001A61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7D09FD" w:rsidRPr="00E92C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B152E" w:rsidRPr="00E92C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Основные принципы к размещению наружной рекламы:</w:t>
      </w:r>
    </w:p>
    <w:p w:rsidR="004B152E" w:rsidRDefault="004B152E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15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единый порядок формы, цвета, размера, материала и логика расположения вывесок и указателей, в соотношении с основными композиционными осями фасадов зданий и всего уличного пространства </w:t>
      </w:r>
      <w:r w:rsidR="006062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</w:t>
      </w:r>
      <w:r w:rsidRPr="004B15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целом;</w:t>
      </w:r>
    </w:p>
    <w:p w:rsidR="00EC4C87" w:rsidRPr="0082000E" w:rsidRDefault="00EC4C87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буквы, цифры и символы рекламной конструкции должны быть объёмные и раздельные, высотой не более 500 мм. </w:t>
      </w:r>
    </w:p>
    <w:p w:rsidR="009D17F6" w:rsidRPr="0082000E" w:rsidRDefault="00EC4C87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3) </w:t>
      </w:r>
      <w:r w:rsidR="009D17F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цветовое решение должно быть преимущественно в пастельных тонах, без агрессивных и ярких</w:t>
      </w:r>
      <w:r w:rsidR="00E91D1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оттенков</w:t>
      </w:r>
      <w:r w:rsidR="009D17F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C4C87" w:rsidRPr="0082000E" w:rsidRDefault="009D17F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 </w:t>
      </w:r>
      <w:r w:rsidR="00E91D1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буквы, цифры и символы должны быть светящиеся;  </w:t>
      </w:r>
    </w:p>
    <w:p w:rsidR="004B152E" w:rsidRPr="0082000E" w:rsidRDefault="00E91D1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4B152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вывеска и указатель не должны нарушать стилистические архитектурно-декоративные особенности и достоинства фасада здания и проектный архитектурно-планировочный замысел генеральной застройки в целом;</w:t>
      </w:r>
    </w:p>
    <w:p w:rsidR="004B152E" w:rsidRPr="0082000E" w:rsidRDefault="00E91D1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4B152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вывеска и указатель не должны закрывать декоративно-художественные пластические достоинства и архитектурные стилистические особенности фасада здания;</w:t>
      </w:r>
    </w:p>
    <w:p w:rsidR="00E91D16" w:rsidRPr="0082000E" w:rsidRDefault="00E91D1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7) запрещены электронные бегущие строки, предназначенные для отображения текстовой и графической информации;</w:t>
      </w:r>
    </w:p>
    <w:p w:rsidR="004B152E" w:rsidRPr="004B152E" w:rsidRDefault="00E91D1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8</w:t>
      </w:r>
      <w:r w:rsidR="004B152E" w:rsidRPr="004B15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размещение вывесок и указателей на крышах разрешается в исключительных случаях с учетом величины здания, его проектного положения (сооружения) и сохранения единства архитектурного облика города;</w:t>
      </w:r>
    </w:p>
    <w:p w:rsidR="00E92CCE" w:rsidRPr="00727603" w:rsidRDefault="00E91D16" w:rsidP="0072760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4B152E" w:rsidRPr="006062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внешний вид конструкции вывески и указателя, определяется архитектурным решением фасада, проектным положением здания (сооружения) в архитектурной застройке, назначением и характером использования помещений, техническим состоянием, историко-культурной ценностью здания (сооружения) и складывается из проектных требований, предъявляемых к форме, цвету, фактуре материала, гарнитуре шрифта, месту расположения на фасаде, которые определяются проектным решением </w:t>
      </w:r>
      <w:r w:rsidR="009D17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</w:t>
      </w:r>
      <w:r w:rsidR="004B152E" w:rsidRPr="006062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архитектурным обликом города.</w:t>
      </w:r>
    </w:p>
    <w:p w:rsidR="00E92CCE" w:rsidRDefault="00E92CCE" w:rsidP="0060620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7B6873" w:rsidRPr="007B6873" w:rsidRDefault="00727603" w:rsidP="007B687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B6873" w:rsidRPr="007B6873">
        <w:rPr>
          <w:rFonts w:ascii="Times New Roman" w:hAnsi="Times New Roman" w:cs="Times New Roman"/>
          <w:sz w:val="28"/>
          <w:szCs w:val="28"/>
        </w:rPr>
        <w:t xml:space="preserve">. </w:t>
      </w:r>
      <w:r w:rsidR="009B1556">
        <w:rPr>
          <w:rFonts w:ascii="Times New Roman" w:hAnsi="Times New Roman" w:cs="Times New Roman"/>
          <w:sz w:val="28"/>
          <w:szCs w:val="28"/>
        </w:rPr>
        <w:t>Система наружного освещения</w:t>
      </w:r>
    </w:p>
    <w:p w:rsidR="007B6873" w:rsidRPr="00D83549" w:rsidRDefault="007B6873" w:rsidP="00606203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6873" w:rsidRPr="00606203" w:rsidRDefault="00D83549" w:rsidP="00D83549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5B17DF" w:rsidRPr="00D83549">
        <w:rPr>
          <w:rFonts w:ascii="Times New Roman" w:hAnsi="Times New Roman" w:cs="Times New Roman"/>
          <w:b w:val="0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B6873" w:rsidRPr="00D83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</w:t>
      </w:r>
      <w:r w:rsidR="007B6873" w:rsidRPr="00606203">
        <w:rPr>
          <w:rFonts w:ascii="Times New Roman" w:hAnsi="Times New Roman" w:cs="Times New Roman"/>
          <w:b w:val="0"/>
          <w:color w:val="000000"/>
          <w:sz w:val="28"/>
          <w:szCs w:val="28"/>
        </w:rPr>
        <w:t>освещением).</w:t>
      </w:r>
    </w:p>
    <w:p w:rsidR="005B17DF" w:rsidRPr="00606203" w:rsidRDefault="005B17DF" w:rsidP="00D835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203">
        <w:rPr>
          <w:rFonts w:ascii="Times New Roman" w:hAnsi="Times New Roman" w:cs="Times New Roman"/>
          <w:b w:val="0"/>
          <w:sz w:val="28"/>
          <w:szCs w:val="28"/>
        </w:rPr>
        <w:t>10.1. Требования к размещению наружного освещения:</w:t>
      </w:r>
    </w:p>
    <w:p w:rsidR="00606203" w:rsidRDefault="0068427C" w:rsidP="00D835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203">
        <w:rPr>
          <w:rFonts w:ascii="Times New Roman" w:hAnsi="Times New Roman" w:cs="Times New Roman"/>
          <w:b w:val="0"/>
          <w:sz w:val="28"/>
          <w:szCs w:val="28"/>
        </w:rPr>
        <w:t>1)</w:t>
      </w:r>
      <w:r w:rsidR="00606203">
        <w:rPr>
          <w:rFonts w:ascii="Times New Roman" w:hAnsi="Times New Roman" w:cs="Times New Roman"/>
          <w:b w:val="0"/>
          <w:sz w:val="28"/>
          <w:szCs w:val="28"/>
        </w:rPr>
        <w:t xml:space="preserve">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города. Установки </w:t>
      </w:r>
      <w:r w:rsidR="00606203" w:rsidRPr="00262714">
        <w:rPr>
          <w:rFonts w:ascii="Times New Roman" w:hAnsi="Times New Roman" w:cs="Times New Roman"/>
          <w:b w:val="0"/>
          <w:sz w:val="28"/>
          <w:szCs w:val="28"/>
        </w:rPr>
        <w:t>архитектурного освещения не должны производить слепящие действие на водителей транспорта и пешеходов.</w:t>
      </w:r>
    </w:p>
    <w:p w:rsidR="00BA7431" w:rsidRPr="00262714" w:rsidRDefault="00BA7431" w:rsidP="00BA743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7431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BA74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Архитектурная подсветка должна иметь теплый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оттенок</w:t>
      </w:r>
      <w:r w:rsidRPr="00BA74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 w:rsidRPr="00BA74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свыше 4000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</w:t>
      </w:r>
      <w:r w:rsidRPr="00BA743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83549" w:rsidRPr="00D83549" w:rsidRDefault="009B1556" w:rsidP="00D83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31" w:rsidRPr="00E91D16">
        <w:rPr>
          <w:rFonts w:ascii="Times New Roman" w:hAnsi="Times New Roman" w:cs="Times New Roman"/>
          <w:sz w:val="28"/>
          <w:szCs w:val="28"/>
        </w:rPr>
        <w:t>3</w:t>
      </w:r>
      <w:r w:rsidR="005B17DF" w:rsidRPr="00E91D16">
        <w:rPr>
          <w:rFonts w:ascii="Times New Roman" w:hAnsi="Times New Roman" w:cs="Times New Roman"/>
          <w:sz w:val="28"/>
          <w:szCs w:val="28"/>
        </w:rPr>
        <w:t>)</w:t>
      </w:r>
      <w:r w:rsidR="00D83549" w:rsidRPr="00E91D16">
        <w:rPr>
          <w:rFonts w:ascii="Times New Roman" w:hAnsi="Times New Roman" w:cs="Times New Roman"/>
          <w:sz w:val="28"/>
          <w:szCs w:val="28"/>
        </w:rPr>
        <w:t xml:space="preserve"> Наружное освещение </w:t>
      </w:r>
      <w:r w:rsidRPr="00E91D16">
        <w:rPr>
          <w:rFonts w:ascii="Times New Roman" w:hAnsi="Times New Roman" w:cs="Times New Roman"/>
          <w:sz w:val="28"/>
          <w:szCs w:val="28"/>
        </w:rPr>
        <w:t xml:space="preserve">проектируемых или реконструируемых </w:t>
      </w:r>
      <w:r w:rsidR="00D83549" w:rsidRPr="00E91D16">
        <w:rPr>
          <w:rFonts w:ascii="Times New Roman" w:hAnsi="Times New Roman" w:cs="Times New Roman"/>
          <w:sz w:val="28"/>
          <w:szCs w:val="28"/>
        </w:rPr>
        <w:t>зданий, сооружений</w:t>
      </w:r>
      <w:r w:rsidR="0068427C" w:rsidRPr="00E91D16">
        <w:rPr>
          <w:rFonts w:ascii="Times New Roman" w:hAnsi="Times New Roman" w:cs="Times New Roman"/>
          <w:sz w:val="28"/>
          <w:szCs w:val="28"/>
        </w:rPr>
        <w:t xml:space="preserve"> на территории города Зеленоградска </w:t>
      </w:r>
      <w:r w:rsidR="00D83549" w:rsidRPr="00E91D16">
        <w:rPr>
          <w:rFonts w:ascii="Times New Roman" w:hAnsi="Times New Roman" w:cs="Times New Roman"/>
          <w:sz w:val="28"/>
          <w:szCs w:val="28"/>
        </w:rPr>
        <w:t xml:space="preserve"> </w:t>
      </w:r>
      <w:r w:rsidR="0068427C" w:rsidRPr="00E91D16">
        <w:rPr>
          <w:rFonts w:ascii="Times New Roman" w:hAnsi="Times New Roman" w:cs="Times New Roman"/>
          <w:sz w:val="28"/>
          <w:szCs w:val="28"/>
        </w:rPr>
        <w:t xml:space="preserve">является обязательным,                 и </w:t>
      </w:r>
      <w:r w:rsidR="00D83549" w:rsidRPr="00E91D16">
        <w:rPr>
          <w:rFonts w:ascii="Times New Roman" w:hAnsi="Times New Roman" w:cs="Times New Roman"/>
          <w:sz w:val="28"/>
          <w:szCs w:val="28"/>
        </w:rPr>
        <w:t xml:space="preserve">осуществляться в соответствии </w:t>
      </w:r>
      <w:r w:rsidR="00E92CCE" w:rsidRPr="00E91D16">
        <w:rPr>
          <w:rFonts w:ascii="Times New Roman" w:hAnsi="Times New Roman" w:cs="Times New Roman"/>
          <w:sz w:val="28"/>
          <w:szCs w:val="28"/>
        </w:rPr>
        <w:t xml:space="preserve">с </w:t>
      </w:r>
      <w:r w:rsidR="00D83549" w:rsidRPr="00E91D16">
        <w:rPr>
          <w:rFonts w:ascii="Times New Roman" w:hAnsi="Times New Roman" w:cs="Times New Roman"/>
          <w:sz w:val="28"/>
          <w:szCs w:val="28"/>
        </w:rPr>
        <w:t xml:space="preserve">обязательной схемой архитектурно-художественной подсветки согласованной с администрацией округа </w:t>
      </w:r>
      <w:r w:rsidR="0068427C" w:rsidRPr="00E91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3549" w:rsidRPr="00E91D16">
        <w:rPr>
          <w:rFonts w:ascii="Times New Roman" w:hAnsi="Times New Roman" w:cs="Times New Roman"/>
          <w:sz w:val="28"/>
          <w:szCs w:val="28"/>
        </w:rPr>
        <w:t>(в составе паспорта фасада зданий, сооружений).</w:t>
      </w:r>
      <w:r w:rsidR="00D83549" w:rsidRPr="00D835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7DF" w:rsidRPr="00D83549" w:rsidRDefault="009B1556" w:rsidP="00D83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31">
        <w:rPr>
          <w:rFonts w:ascii="Times New Roman" w:hAnsi="Times New Roman" w:cs="Times New Roman"/>
          <w:sz w:val="28"/>
          <w:szCs w:val="28"/>
        </w:rPr>
        <w:t>4</w:t>
      </w:r>
      <w:r w:rsidR="00D83549" w:rsidRPr="00D83549">
        <w:rPr>
          <w:rFonts w:ascii="Times New Roman" w:hAnsi="Times New Roman" w:cs="Times New Roman"/>
          <w:sz w:val="28"/>
          <w:szCs w:val="28"/>
        </w:rPr>
        <w:t xml:space="preserve">) Схема архитектурно-художественной подсветки должна отображать </w:t>
      </w:r>
      <w:r w:rsidR="005B17DF" w:rsidRPr="005B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подсветку фасадов (главного,</w:t>
      </w:r>
      <w:r w:rsidR="0026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боковых)</w:t>
      </w:r>
      <w:r w:rsidR="00D83549" w:rsidRPr="00D83549">
        <w:rPr>
          <w:rFonts w:ascii="Times New Roman" w:hAnsi="Times New Roman" w:cs="Times New Roman"/>
          <w:sz w:val="28"/>
          <w:szCs w:val="28"/>
        </w:rPr>
        <w:t xml:space="preserve">, с </w:t>
      </w:r>
      <w:r w:rsidR="00D83549" w:rsidRPr="00D8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указанием </w:t>
      </w:r>
      <w:r w:rsidR="005B17DF" w:rsidRPr="005B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размещения элементов подсветки с указанием</w:t>
      </w:r>
      <w:r w:rsidR="00D83549" w:rsidRPr="00D83549">
        <w:rPr>
          <w:rFonts w:ascii="Times New Roman" w:hAnsi="Times New Roman" w:cs="Times New Roman"/>
          <w:sz w:val="28"/>
          <w:szCs w:val="28"/>
        </w:rPr>
        <w:t xml:space="preserve"> </w:t>
      </w:r>
      <w:r w:rsidR="005B17DF" w:rsidRPr="005B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света и описанием его характер</w:t>
      </w:r>
      <w:r w:rsidR="0026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8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(цвет, тип рассеивания и пр.).</w:t>
      </w:r>
      <w:r w:rsidR="005B17D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31">
        <w:rPr>
          <w:rFonts w:ascii="Times New Roman" w:hAnsi="Times New Roman" w:cs="Times New Roman"/>
          <w:sz w:val="28"/>
          <w:szCs w:val="28"/>
        </w:rPr>
        <w:t>5</w:t>
      </w:r>
      <w:r w:rsidR="005B17DF" w:rsidRPr="00D83549">
        <w:rPr>
          <w:rFonts w:ascii="Times New Roman" w:hAnsi="Times New Roman" w:cs="Times New Roman"/>
          <w:sz w:val="28"/>
          <w:szCs w:val="28"/>
        </w:rPr>
        <w:t xml:space="preserve">) Места размещения наружного освещения должны быть увязаны </w:t>
      </w:r>
      <w:r w:rsidR="00F202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7DF" w:rsidRPr="00D83549">
        <w:rPr>
          <w:rFonts w:ascii="Times New Roman" w:hAnsi="Times New Roman" w:cs="Times New Roman"/>
          <w:sz w:val="28"/>
          <w:szCs w:val="28"/>
        </w:rPr>
        <w:t>с архитектурным решением, комплексным оборудованием и оформлением фасада здания или сооружения;</w:t>
      </w:r>
    </w:p>
    <w:p w:rsidR="005B17DF" w:rsidRPr="00E91D16" w:rsidRDefault="00BA7431" w:rsidP="005B17D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B1556">
        <w:rPr>
          <w:rFonts w:ascii="Times New Roman" w:hAnsi="Times New Roman" w:cs="Times New Roman"/>
          <w:b w:val="0"/>
          <w:sz w:val="28"/>
          <w:szCs w:val="28"/>
        </w:rPr>
        <w:t>) Р</w:t>
      </w:r>
      <w:r w:rsidR="005B17DF">
        <w:rPr>
          <w:rFonts w:ascii="Times New Roman" w:hAnsi="Times New Roman" w:cs="Times New Roman"/>
          <w:b w:val="0"/>
          <w:sz w:val="28"/>
          <w:szCs w:val="28"/>
        </w:rPr>
        <w:t xml:space="preserve">азмещение  наружного </w:t>
      </w:r>
      <w:r w:rsidR="005B17DF" w:rsidRPr="007D0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7DF">
        <w:rPr>
          <w:rFonts w:ascii="Times New Roman" w:hAnsi="Times New Roman" w:cs="Times New Roman"/>
          <w:b w:val="0"/>
          <w:sz w:val="28"/>
          <w:szCs w:val="28"/>
        </w:rPr>
        <w:t xml:space="preserve">освещения </w:t>
      </w:r>
      <w:r w:rsidR="005B17DF" w:rsidRPr="007D09FD">
        <w:rPr>
          <w:rFonts w:ascii="Times New Roman" w:hAnsi="Times New Roman" w:cs="Times New Roman"/>
          <w:b w:val="0"/>
          <w:sz w:val="28"/>
          <w:szCs w:val="28"/>
        </w:rPr>
        <w:t xml:space="preserve">должно производиться </w:t>
      </w:r>
      <w:r w:rsidR="00F2024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B17DF" w:rsidRPr="007D09FD">
        <w:rPr>
          <w:rFonts w:ascii="Times New Roman" w:hAnsi="Times New Roman" w:cs="Times New Roman"/>
          <w:b w:val="0"/>
          <w:sz w:val="28"/>
          <w:szCs w:val="28"/>
        </w:rPr>
        <w:t>без</w:t>
      </w:r>
      <w:r w:rsidR="005B1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7DF" w:rsidRPr="006B56B2">
        <w:rPr>
          <w:rFonts w:ascii="Times New Roman" w:hAnsi="Times New Roman" w:cs="Times New Roman"/>
          <w:b w:val="0"/>
          <w:sz w:val="28"/>
          <w:szCs w:val="28"/>
        </w:rPr>
        <w:t>ущерба для внешнего вида архитектуры и технического состояния фасадов,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7DF" w:rsidRPr="006B56B2">
        <w:rPr>
          <w:rFonts w:ascii="Times New Roman" w:hAnsi="Times New Roman" w:cs="Times New Roman"/>
          <w:b w:val="0"/>
          <w:sz w:val="28"/>
          <w:szCs w:val="28"/>
        </w:rPr>
        <w:t xml:space="preserve"> с учетом комплексного решения размещения оборудования при </w:t>
      </w:r>
      <w:r w:rsidR="005B17DF" w:rsidRPr="006B56B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минимальном контакте с архитектурными поверхностями, рациональном устройстве и технологичности крепежа, использовании стандартных </w:t>
      </w:r>
      <w:r w:rsidR="005B17DF" w:rsidRPr="00E91D16">
        <w:rPr>
          <w:rFonts w:ascii="Times New Roman" w:hAnsi="Times New Roman" w:cs="Times New Roman"/>
          <w:b w:val="0"/>
          <w:sz w:val="28"/>
          <w:szCs w:val="28"/>
        </w:rPr>
        <w:t>конструкций крепления;</w:t>
      </w:r>
    </w:p>
    <w:p w:rsidR="00E92CCE" w:rsidRDefault="006B56B2" w:rsidP="00E91D1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1D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2E4B01">
        <w:rPr>
          <w:rFonts w:ascii="Times New Roman" w:hAnsi="Times New Roman" w:cs="Times New Roman"/>
          <w:b w:val="0"/>
          <w:color w:val="000000"/>
          <w:sz w:val="28"/>
          <w:szCs w:val="28"/>
        </w:rPr>
        <w:t>6) Освещение</w:t>
      </w:r>
      <w:r w:rsidRPr="00E91D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дворовых территорий </w:t>
      </w:r>
      <w:r w:rsidR="00E91D16" w:rsidRPr="00E91D16">
        <w:rPr>
          <w:rFonts w:ascii="Times New Roman" w:hAnsi="Times New Roman" w:cs="Times New Roman"/>
          <w:b w:val="0"/>
          <w:color w:val="000000"/>
          <w:sz w:val="28"/>
          <w:szCs w:val="28"/>
        </w:rPr>
        <w:t>является обязательным, о</w:t>
      </w:r>
      <w:r w:rsidRPr="00E91D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светительные приборы должны обладать высокой степенью защиты IP, быть оборудованными антивандальной системой, которая предотвратит повреждения при </w:t>
      </w:r>
      <w:r w:rsidR="00E91D16">
        <w:rPr>
          <w:rFonts w:ascii="Times New Roman" w:hAnsi="Times New Roman" w:cs="Times New Roman"/>
          <w:b w:val="0"/>
          <w:color w:val="000000"/>
          <w:sz w:val="28"/>
          <w:szCs w:val="28"/>
        </w:rPr>
        <w:t>несанкционированном воздействии.</w:t>
      </w:r>
    </w:p>
    <w:p w:rsidR="0013577A" w:rsidRDefault="0013577A" w:rsidP="005B17DF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92CCE" w:rsidRDefault="00E92CCE" w:rsidP="0026271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62714" w:rsidRDefault="00262714" w:rsidP="0026271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20243" w:rsidRDefault="00727603" w:rsidP="00F202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202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0243" w:rsidRPr="007B6873">
        <w:rPr>
          <w:rFonts w:ascii="Times New Roman" w:hAnsi="Times New Roman" w:cs="Times New Roman"/>
          <w:sz w:val="28"/>
          <w:szCs w:val="28"/>
        </w:rPr>
        <w:t xml:space="preserve">. </w:t>
      </w:r>
      <w:r w:rsidR="00F2024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F20243" w:rsidRPr="00F20243" w:rsidRDefault="00F20243" w:rsidP="00F202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0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0243" w:rsidRDefault="00F20243" w:rsidP="00F202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0243">
        <w:rPr>
          <w:rFonts w:ascii="Times New Roman" w:hAnsi="Times New Roman" w:cs="Times New Roman"/>
          <w:b w:val="0"/>
          <w:sz w:val="28"/>
          <w:szCs w:val="28"/>
        </w:rPr>
        <w:t>11.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F20243">
        <w:rPr>
          <w:rFonts w:ascii="Times New Roman" w:hAnsi="Times New Roman" w:cs="Times New Roman"/>
          <w:b w:val="0"/>
          <w:sz w:val="28"/>
          <w:szCs w:val="28"/>
        </w:rPr>
        <w:t xml:space="preserve">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</w:t>
      </w:r>
      <w:r w:rsidR="00FF1521">
        <w:rPr>
          <w:rFonts w:ascii="Times New Roman" w:hAnsi="Times New Roman" w:cs="Times New Roman"/>
          <w:b w:val="0"/>
          <w:sz w:val="28"/>
          <w:szCs w:val="28"/>
        </w:rPr>
        <w:t xml:space="preserve">асти благоустройства территории, </w:t>
      </w:r>
      <w:r w:rsidR="00FF1521" w:rsidRPr="00FF1521">
        <w:rPr>
          <w:rFonts w:ascii="Times New Roman" w:hAnsi="Times New Roman" w:cs="Times New Roman"/>
          <w:b w:val="0"/>
          <w:sz w:val="28"/>
          <w:szCs w:val="28"/>
        </w:rPr>
        <w:t>уличное коммунально-бытовое и техническое оборудование (в том числе урны, люки смотровых колодцев, подъемные платформы)</w:t>
      </w:r>
      <w:r w:rsidR="00FF15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1521" w:rsidRDefault="00FF1521" w:rsidP="00F202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11.1. Требования к элементам благоустройства территории:</w:t>
      </w:r>
    </w:p>
    <w:p w:rsidR="00DD0CFA" w:rsidRPr="00DD0CFA" w:rsidRDefault="00DD0CFA" w:rsidP="00F202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0C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1939" w:rsidRPr="00262714">
        <w:rPr>
          <w:rFonts w:ascii="Times New Roman" w:hAnsi="Times New Roman" w:cs="Times New Roman"/>
          <w:b w:val="0"/>
          <w:sz w:val="28"/>
          <w:szCs w:val="28"/>
        </w:rPr>
        <w:t>1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) В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обязательного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территорий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многоквартирных жилых домов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входят</w:t>
      </w:r>
      <w:r w:rsidRPr="00DD0CF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площадки</w:t>
      </w:r>
      <w:r w:rsidRPr="00DD0CF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отдыха,</w:t>
      </w:r>
      <w:r w:rsidRPr="00DD0CFA">
        <w:rPr>
          <w:rFonts w:ascii="Times New Roman" w:hAnsi="Times New Roman" w:cs="Times New Roman"/>
          <w:b w:val="0"/>
          <w:spacing w:val="7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игровые,</w:t>
      </w:r>
      <w:r w:rsidRPr="00DD0CFA">
        <w:rPr>
          <w:rFonts w:ascii="Times New Roman" w:hAnsi="Times New Roman" w:cs="Times New Roman"/>
          <w:b w:val="0"/>
          <w:spacing w:val="7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 xml:space="preserve">спортивные,   хозяйственные   площадки,   машино-места </w:t>
      </w:r>
      <w:r w:rsidRPr="00DD0CFA">
        <w:rPr>
          <w:rFonts w:ascii="Times New Roman" w:hAnsi="Times New Roman" w:cs="Times New Roman"/>
          <w:b w:val="0"/>
          <w:spacing w:val="-67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(в</w:t>
      </w:r>
      <w:r w:rsidRPr="00DD0CF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том</w:t>
      </w:r>
      <w:r w:rsidRPr="00DD0CF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Pr="00DD0CF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встроенные),</w:t>
      </w:r>
      <w:r w:rsidR="00121939">
        <w:rPr>
          <w:rFonts w:ascii="Times New Roman" w:hAnsi="Times New Roman" w:cs="Times New Roman"/>
          <w:b w:val="0"/>
          <w:sz w:val="28"/>
          <w:szCs w:val="28"/>
        </w:rPr>
        <w:t xml:space="preserve"> тротуары, пандусы,</w:t>
      </w:r>
      <w:r w:rsidRPr="00DD0CF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зеленые</w:t>
      </w:r>
      <w:r w:rsidRPr="00DD0CF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121939">
        <w:rPr>
          <w:rFonts w:ascii="Times New Roman" w:hAnsi="Times New Roman" w:cs="Times New Roman"/>
          <w:b w:val="0"/>
          <w:sz w:val="28"/>
          <w:szCs w:val="28"/>
        </w:rPr>
        <w:t>насаждения, устройство уличного</w:t>
      </w:r>
      <w:r w:rsidR="00121939" w:rsidRPr="00121939">
        <w:rPr>
          <w:rFonts w:ascii="Times New Roman" w:hAnsi="Times New Roman" w:cs="Times New Roman"/>
          <w:b w:val="0"/>
          <w:sz w:val="28"/>
          <w:szCs w:val="28"/>
        </w:rPr>
        <w:t xml:space="preserve"> коммунально</w:t>
      </w:r>
      <w:r w:rsidR="00121939">
        <w:rPr>
          <w:rFonts w:ascii="Times New Roman" w:hAnsi="Times New Roman" w:cs="Times New Roman"/>
          <w:b w:val="0"/>
          <w:sz w:val="28"/>
          <w:szCs w:val="28"/>
        </w:rPr>
        <w:t>-бытового и техническое оборудования.</w:t>
      </w:r>
    </w:p>
    <w:p w:rsidR="006B56B2" w:rsidRPr="0082000E" w:rsidRDefault="00121939" w:rsidP="00FF152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FF1521" w:rsidRPr="00F063B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F1521" w:rsidRPr="00F063B7">
        <w:rPr>
          <w:rFonts w:ascii="Times New Roman" w:hAnsi="Times New Roman" w:cs="Times New Roman"/>
          <w:b w:val="0"/>
          <w:color w:val="000000"/>
          <w:sz w:val="28"/>
          <w:szCs w:val="28"/>
        </w:rPr>
        <w:t>Уличное коммунально-бытовое и техническое оборудование -  урны и люки смотровых колодцев</w:t>
      </w:r>
      <w:r w:rsidR="00E01D5E" w:rsidRPr="00F063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черте </w:t>
      </w:r>
      <w:r w:rsidR="00E01D5E" w:rsidRPr="00F063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города Зеленоградска </w:t>
      </w:r>
      <w:r w:rsidR="00DD0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(в том числе и на </w:t>
      </w:r>
      <w:r w:rsidR="00DD0CFA" w:rsidRPr="00262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территории многоквартирных жилых домов) </w:t>
      </w:r>
      <w:r w:rsidR="00E01D5E" w:rsidRPr="00262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 </w:t>
      </w:r>
      <w:r w:rsidR="00FF1521" w:rsidRPr="00262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соответствовать  </w:t>
      </w:r>
      <w:r w:rsidR="00E01D5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единому </w:t>
      </w:r>
      <w:r w:rsidR="00FF1521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образцу </w:t>
      </w:r>
      <w:r w:rsidR="00E01D5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урн и люков  утв</w:t>
      </w:r>
      <w:r w:rsidR="00262714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ержденному администрацией округа </w:t>
      </w:r>
      <w:r w:rsidR="002E4B01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262714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приложением № 1</w:t>
      </w:r>
      <w:r w:rsidR="00D24C20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№ 2</w:t>
      </w:r>
      <w:r w:rsidR="00262714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</w:t>
      </w:r>
      <w:r w:rsidR="0043224F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262714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оложению.  </w:t>
      </w:r>
    </w:p>
    <w:p w:rsidR="002E4B01" w:rsidRPr="0082000E" w:rsidRDefault="002E4B01" w:rsidP="00CB1A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3) </w:t>
      </w:r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процессе создания концепции дворовой территории необходимо формировать пространство с учетом интересов разных групп населения: семьи с детьми, пенсионеры, люди с ограничениями по здоровью, — отдавая при этом предпочтение многофункциональным объектам: модульной уличной мебели, комплексной системе освещения, многопрофильным и инклюзивным детским площадкам. Внешний вид </w:t>
      </w: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малых архитектурных форм,  скамеек, беседок, столов,</w:t>
      </w:r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хозблоков,</w:t>
      </w: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A5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качелей в черте города Зеленоградска определяется по согласованию с администрацией округа;</w:t>
      </w:r>
    </w:p>
    <w:p w:rsidR="002E4B01" w:rsidRPr="0082000E" w:rsidRDefault="00666A56" w:rsidP="00666A5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Архитектурные решения (внешний вид)</w:t>
      </w: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дополнительных вспомогательных сооружений на придомовых территориях</w:t>
      </w:r>
      <w:r w:rsidR="0082000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многоквартирных жилых домов</w:t>
      </w: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черте города Зеленоградска определяется  по согласованию с администрацией округа;</w:t>
      </w:r>
    </w:p>
    <w:p w:rsidR="00F063B7" w:rsidRPr="00F063B7" w:rsidRDefault="00F063B7" w:rsidP="00F0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B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1939">
        <w:rPr>
          <w:rFonts w:ascii="Times New Roman" w:hAnsi="Times New Roman" w:cs="Times New Roman"/>
          <w:sz w:val="28"/>
          <w:szCs w:val="28"/>
        </w:rPr>
        <w:t xml:space="preserve"> </w:t>
      </w:r>
      <w:r w:rsidRPr="00F063B7">
        <w:rPr>
          <w:rFonts w:ascii="Times New Roman" w:hAnsi="Times New Roman" w:cs="Times New Roman"/>
          <w:sz w:val="28"/>
          <w:szCs w:val="28"/>
        </w:rPr>
        <w:t xml:space="preserve">   </w:t>
      </w:r>
      <w:r w:rsidR="00666A56">
        <w:rPr>
          <w:rFonts w:ascii="Times New Roman" w:hAnsi="Times New Roman" w:cs="Times New Roman"/>
          <w:sz w:val="28"/>
          <w:szCs w:val="28"/>
        </w:rPr>
        <w:t>5</w:t>
      </w:r>
      <w:r w:rsidRPr="00F063B7">
        <w:rPr>
          <w:rFonts w:ascii="Times New Roman" w:hAnsi="Times New Roman" w:cs="Times New Roman"/>
          <w:sz w:val="28"/>
          <w:szCs w:val="28"/>
        </w:rPr>
        <w:t>) В черте города Зеленоградска запрещается устройство тротуаров, площадей, площадок, ориентированных на пешеходов, полностью состоящих из серой бетонной плитки;</w:t>
      </w:r>
    </w:p>
    <w:p w:rsidR="00F063B7" w:rsidRPr="002E4B01" w:rsidRDefault="00F063B7" w:rsidP="00F063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1939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6A5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>) При реконструкции и устройстве новых тротуаров в черте города Зеленоградска необходимо учитывать характеристики тротуарной плитки</w:t>
      </w:r>
      <w:r w:rsidR="00E91D16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</w:t>
      </w:r>
      <w:r w:rsidR="002E4B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1D16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2E4B01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действующими </w:t>
      </w:r>
      <w:r w:rsidR="00E91D16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благоустройства территории муниципального</w:t>
      </w:r>
      <w:r w:rsidR="002E4B01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«Зеленоградский муниципальный округ Калининградской области»:</w:t>
      </w:r>
    </w:p>
    <w:p w:rsidR="00F063B7" w:rsidRPr="00F063B7" w:rsidRDefault="00F063B7" w:rsidP="00F0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B7">
        <w:rPr>
          <w:rFonts w:ascii="Times New Roman" w:hAnsi="Times New Roman" w:cs="Times New Roman"/>
          <w:sz w:val="28"/>
          <w:szCs w:val="28"/>
        </w:rPr>
        <w:t xml:space="preserve"> - тротуарная плитка в основном используется в сочетании двух цветов – желтый и графитовый в следующей пропорции: желтая - 60-80%, графитовая – 20-40%, отклонения от указанных требований необходимо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63B7">
        <w:rPr>
          <w:rFonts w:ascii="Times New Roman" w:hAnsi="Times New Roman" w:cs="Times New Roman"/>
          <w:sz w:val="28"/>
          <w:szCs w:val="28"/>
        </w:rPr>
        <w:t>с администрацией округа.</w:t>
      </w:r>
    </w:p>
    <w:p w:rsidR="00F063B7" w:rsidRPr="00DD0CFA" w:rsidRDefault="00F063B7" w:rsidP="00F0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CFA">
        <w:rPr>
          <w:rFonts w:ascii="Times New Roman" w:hAnsi="Times New Roman" w:cs="Times New Roman"/>
          <w:sz w:val="28"/>
          <w:szCs w:val="28"/>
        </w:rPr>
        <w:t>- видимую часть тротуарной плитки рекомендуется выполнять на белом цементе.</w:t>
      </w:r>
    </w:p>
    <w:p w:rsidR="00DD0CFA" w:rsidRPr="00121939" w:rsidRDefault="00F063B7" w:rsidP="00DD0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39">
        <w:rPr>
          <w:rFonts w:ascii="Times New Roman" w:hAnsi="Times New Roman" w:cs="Times New Roman"/>
          <w:sz w:val="28"/>
          <w:szCs w:val="28"/>
        </w:rPr>
        <w:t>- при укладке плитки ее «рисунок» необходимо согласовать                                                 с администрацией округа.</w:t>
      </w:r>
    </w:p>
    <w:p w:rsidR="00D24C20" w:rsidRPr="00121939" w:rsidRDefault="00666A56" w:rsidP="0012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</w:t>
      </w:r>
      <w:r w:rsidR="00121939" w:rsidRPr="00121939">
        <w:rPr>
          <w:rFonts w:ascii="Times New Roman" w:hAnsi="Times New Roman" w:cs="Times New Roman"/>
          <w:sz w:val="28"/>
          <w:szCs w:val="28"/>
        </w:rPr>
        <w:t>) Парковки,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необходимые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для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обслуживания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объектов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капитального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строительства,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размещаются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в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границах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отведенного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земельного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участка.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Минимальное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количество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парковочных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мест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для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хранения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транспорта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определяется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в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соответствии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с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нормативами</w:t>
      </w:r>
      <w:r w:rsidR="00121939" w:rsidRPr="001219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градостроительного проектирования;</w:t>
      </w:r>
    </w:p>
    <w:p w:rsidR="00397BC0" w:rsidRDefault="00121939" w:rsidP="00666A56">
      <w:pPr>
        <w:widowControl w:val="0"/>
        <w:tabs>
          <w:tab w:val="left" w:pos="1638"/>
        </w:tabs>
        <w:autoSpaceDE w:val="0"/>
        <w:autoSpaceDN w:val="0"/>
        <w:spacing w:before="1"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2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BC0" w:rsidRPr="0043224F" w:rsidRDefault="00727603" w:rsidP="0043224F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97BC0" w:rsidRPr="00397B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97BC0" w:rsidRPr="00397BC0">
        <w:rPr>
          <w:rFonts w:ascii="Times New Roman" w:hAnsi="Times New Roman" w:cs="Times New Roman"/>
          <w:b/>
          <w:sz w:val="28"/>
          <w:szCs w:val="28"/>
        </w:rPr>
        <w:t>. Объекты подлежащие оснащению специальными приспособлениями и оборудованием для свободного передвижения и доступа инвалидов и маломобильных граждан</w:t>
      </w:r>
    </w:p>
    <w:p w:rsidR="00397BC0" w:rsidRPr="00121939" w:rsidRDefault="00397BC0" w:rsidP="00397BC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39" w:rsidRPr="00121939" w:rsidRDefault="0082000E" w:rsidP="001A61D6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7BC0">
        <w:rPr>
          <w:rFonts w:ascii="Times New Roman" w:hAnsi="Times New Roman" w:cs="Times New Roman"/>
          <w:sz w:val="28"/>
          <w:szCs w:val="28"/>
        </w:rPr>
        <w:t>12.</w:t>
      </w:r>
      <w:r w:rsidR="00121939" w:rsidRPr="00121939">
        <w:rPr>
          <w:rFonts w:ascii="Times New Roman" w:hAnsi="Times New Roman" w:cs="Times New Roman"/>
          <w:sz w:val="28"/>
          <w:szCs w:val="28"/>
        </w:rPr>
        <w:t xml:space="preserve"> К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объектам,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подлежащим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оснащению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специальными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приспособлениями и оборудованием для свободного передвижения и доступа</w:t>
      </w:r>
      <w:r w:rsidR="00C53EF9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</w:t>
      </w:r>
      <w:r w:rsidR="00121939" w:rsidRPr="00121939">
        <w:rPr>
          <w:rFonts w:ascii="Times New Roman" w:hAnsi="Times New Roman" w:cs="Times New Roman"/>
          <w:sz w:val="28"/>
          <w:szCs w:val="28"/>
        </w:rPr>
        <w:t>инвалидов</w:t>
      </w:r>
      <w:r w:rsidR="00121939" w:rsidRPr="001219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и</w:t>
      </w:r>
      <w:r w:rsidR="00121939" w:rsidRPr="001219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маломобильных</w:t>
      </w:r>
      <w:r w:rsidR="00121939" w:rsidRPr="001219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граждан, относятся: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Жилые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здания</w:t>
      </w:r>
      <w:r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сооружения;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3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Объекты</w:t>
      </w:r>
      <w:r w:rsidRPr="0082000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культуры</w:t>
      </w:r>
      <w:r w:rsidRPr="0082000E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культурно-зрелищные</w:t>
      </w:r>
      <w:r w:rsidRPr="0082000E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сооружения</w:t>
      </w:r>
      <w:r w:rsidRPr="0082000E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82000E">
        <w:rPr>
          <w:rFonts w:ascii="Times New Roman" w:hAnsi="Times New Roman" w:cs="Times New Roman"/>
          <w:sz w:val="28"/>
          <w:szCs w:val="28"/>
        </w:rPr>
        <w:t xml:space="preserve">(театры, </w:t>
      </w:r>
      <w:r w:rsidRPr="0082000E">
        <w:rPr>
          <w:rFonts w:ascii="Times New Roman" w:hAnsi="Times New Roman" w:cs="Times New Roman"/>
          <w:sz w:val="28"/>
          <w:szCs w:val="28"/>
        </w:rPr>
        <w:t>библиотеки,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музеи,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места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отправления</w:t>
      </w:r>
      <w:r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религиозных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обрядов</w:t>
      </w:r>
      <w:r w:rsidR="00824EB5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другие);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381"/>
        </w:tabs>
        <w:autoSpaceDE w:val="0"/>
        <w:autoSpaceDN w:val="0"/>
        <w:spacing w:after="0" w:line="240" w:lineRule="auto"/>
        <w:ind w:left="0" w:right="1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Объекты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учреждения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образования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науки,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="001A61D6" w:rsidRPr="001A61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социальной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защиты населения;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532"/>
        </w:tabs>
        <w:autoSpaceDE w:val="0"/>
        <w:autoSpaceDN w:val="0"/>
        <w:spacing w:after="0" w:line="240" w:lineRule="auto"/>
        <w:ind w:left="0" w:right="1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Объекты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торговли,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общественного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питания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бытового</w:t>
      </w:r>
      <w:r w:rsidR="001A61D6"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обслуживания населения (парикмахерские, прачечные, общественные бани 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другие);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Финансово-банковские</w:t>
      </w:r>
      <w:r w:rsidRPr="008200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учреждения;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before="7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Гостиницы,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отели,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иные</w:t>
      </w:r>
      <w:r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места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временного</w:t>
      </w:r>
      <w:r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проживания;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290"/>
        </w:tabs>
        <w:autoSpaceDE w:val="0"/>
        <w:autoSpaceDN w:val="0"/>
        <w:spacing w:after="0" w:line="240" w:lineRule="auto"/>
        <w:ind w:left="0" w:right="1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Физкультурно-оздоровительные, спортивные здания </w:t>
      </w:r>
      <w:r w:rsidR="00397BC0" w:rsidRPr="008200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000E">
        <w:rPr>
          <w:rFonts w:ascii="Times New Roman" w:hAnsi="Times New Roman" w:cs="Times New Roman"/>
          <w:sz w:val="28"/>
          <w:szCs w:val="28"/>
        </w:rPr>
        <w:t>и сооружения,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места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отдыха,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парки,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сады,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лесопарки,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пляжи,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объекты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7BC0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                  </w:t>
      </w:r>
      <w:r w:rsidRPr="0082000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сооружения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рекреационного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назначения,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аллеи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7BC0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пешеходные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дорожки;</w:t>
      </w:r>
    </w:p>
    <w:p w:rsidR="00121939" w:rsidRPr="001A61D6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344"/>
        </w:tabs>
        <w:autoSpaceDE w:val="0"/>
        <w:autoSpaceDN w:val="0"/>
        <w:spacing w:before="1" w:after="0" w:line="240" w:lineRule="auto"/>
        <w:ind w:left="0" w:right="1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1D6">
        <w:rPr>
          <w:rFonts w:ascii="Times New Roman" w:hAnsi="Times New Roman" w:cs="Times New Roman"/>
          <w:sz w:val="28"/>
          <w:szCs w:val="28"/>
        </w:rPr>
        <w:t>Объекты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сооружения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транспортного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обслуживания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населения,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связи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информации: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железнодорожные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вокзалы,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автовокзалы,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другие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объекты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автомобильного,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железнодорожного,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водного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воздушного</w:t>
      </w:r>
      <w:r w:rsidRPr="001A61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транспорта,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обслуживающие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население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(станции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остановки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всех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видов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пригородного транспорта, почтово-телеграфные объекты, производственные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объекты);</w:t>
      </w:r>
    </w:p>
    <w:p w:rsidR="00121939" w:rsidRPr="0082000E" w:rsidRDefault="00397BC0" w:rsidP="001A61D6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О</w:t>
      </w:r>
      <w:r w:rsidR="00121939" w:rsidRPr="0082000E">
        <w:rPr>
          <w:rFonts w:ascii="Times New Roman" w:hAnsi="Times New Roman" w:cs="Times New Roman"/>
          <w:sz w:val="28"/>
          <w:szCs w:val="28"/>
        </w:rPr>
        <w:t>бъекты</w:t>
      </w:r>
      <w:r w:rsidR="00121939"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малого</w:t>
      </w:r>
      <w:r w:rsidR="00121939"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бизнеса</w:t>
      </w:r>
      <w:r w:rsidR="00121939"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и другие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места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приложения</w:t>
      </w:r>
      <w:r w:rsidR="00121939"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труда;</w:t>
      </w:r>
    </w:p>
    <w:p w:rsidR="00121939" w:rsidRPr="0082000E" w:rsidRDefault="00397BC0" w:rsidP="001A61D6">
      <w:pPr>
        <w:pStyle w:val="a3"/>
        <w:widowControl w:val="0"/>
        <w:numPr>
          <w:ilvl w:val="0"/>
          <w:numId w:val="18"/>
        </w:numPr>
        <w:tabs>
          <w:tab w:val="left" w:pos="1375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Т</w:t>
      </w:r>
      <w:r w:rsidR="00121939" w:rsidRPr="0082000E">
        <w:rPr>
          <w:rFonts w:ascii="Times New Roman" w:hAnsi="Times New Roman" w:cs="Times New Roman"/>
          <w:sz w:val="28"/>
          <w:szCs w:val="28"/>
        </w:rPr>
        <w:t>ротуары,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переходы</w:t>
      </w:r>
      <w:r w:rsidR="00121939"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улиц,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дорог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и</w:t>
      </w:r>
      <w:r w:rsidR="00121939" w:rsidRPr="008200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магистралей;</w:t>
      </w:r>
    </w:p>
    <w:p w:rsidR="00397BC0" w:rsidRPr="001A61D6" w:rsidRDefault="00397BC0" w:rsidP="001A61D6">
      <w:pPr>
        <w:pStyle w:val="a3"/>
        <w:widowControl w:val="0"/>
        <w:numPr>
          <w:ilvl w:val="0"/>
          <w:numId w:val="18"/>
        </w:numPr>
        <w:tabs>
          <w:tab w:val="left" w:pos="1507"/>
        </w:tabs>
        <w:autoSpaceDE w:val="0"/>
        <w:autoSpaceDN w:val="0"/>
        <w:spacing w:after="0" w:line="240" w:lineRule="auto"/>
        <w:ind w:left="0" w:right="1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П</w:t>
      </w:r>
      <w:r w:rsidR="00121939" w:rsidRPr="0082000E">
        <w:rPr>
          <w:rFonts w:ascii="Times New Roman" w:hAnsi="Times New Roman" w:cs="Times New Roman"/>
          <w:sz w:val="28"/>
          <w:szCs w:val="28"/>
        </w:rPr>
        <w:t>рилегающие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к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вышеперечисленным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зданиям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и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сооружениям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территории</w:t>
      </w:r>
      <w:r w:rsidR="00121939"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и</w:t>
      </w:r>
      <w:r w:rsidR="00121939"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площади.</w:t>
      </w:r>
    </w:p>
    <w:p w:rsidR="00121939" w:rsidRPr="00397BC0" w:rsidRDefault="00121939" w:rsidP="001A61D6">
      <w:pPr>
        <w:pStyle w:val="a3"/>
        <w:widowControl w:val="0"/>
        <w:numPr>
          <w:ilvl w:val="1"/>
          <w:numId w:val="13"/>
        </w:numPr>
        <w:tabs>
          <w:tab w:val="left" w:pos="1638"/>
        </w:tabs>
        <w:autoSpaceDE w:val="0"/>
        <w:autoSpaceDN w:val="0"/>
        <w:spacing w:after="0" w:line="240" w:lineRule="auto"/>
        <w:ind w:left="0" w:right="1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BC0">
        <w:rPr>
          <w:rFonts w:ascii="Times New Roman" w:hAnsi="Times New Roman" w:cs="Times New Roman"/>
          <w:sz w:val="28"/>
          <w:szCs w:val="28"/>
        </w:rPr>
        <w:t>Проектные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решения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объектов,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доступных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для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маломобильных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групп</w:t>
      </w:r>
      <w:r w:rsidR="00824E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населения,</w:t>
      </w:r>
      <w:r w:rsidRPr="00397B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должны</w:t>
      </w:r>
      <w:r w:rsidRPr="00397B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66A56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соответствовать девствующим нормативным документам и </w:t>
      </w:r>
      <w:r w:rsidRPr="00397BC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121939" w:rsidRPr="00824EB5" w:rsidRDefault="001A61D6" w:rsidP="001A61D6">
      <w:pPr>
        <w:widowControl w:val="0"/>
        <w:tabs>
          <w:tab w:val="left" w:pos="137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1A61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4EB5">
        <w:rPr>
          <w:rFonts w:ascii="Times New Roman" w:hAnsi="Times New Roman" w:cs="Times New Roman"/>
          <w:sz w:val="28"/>
          <w:szCs w:val="28"/>
        </w:rPr>
        <w:t>1)</w:t>
      </w:r>
      <w:r w:rsidRPr="001A61D6">
        <w:rPr>
          <w:rFonts w:ascii="Times New Roman" w:hAnsi="Times New Roman" w:cs="Times New Roman"/>
          <w:sz w:val="28"/>
          <w:szCs w:val="28"/>
        </w:rPr>
        <w:t xml:space="preserve"> </w:t>
      </w:r>
      <w:r w:rsidR="00824EB5">
        <w:rPr>
          <w:rFonts w:ascii="Times New Roman" w:hAnsi="Times New Roman" w:cs="Times New Roman"/>
          <w:sz w:val="28"/>
          <w:szCs w:val="28"/>
        </w:rPr>
        <w:t>Д</w:t>
      </w:r>
      <w:r w:rsidR="00121939" w:rsidRPr="00824EB5">
        <w:rPr>
          <w:rFonts w:ascii="Times New Roman" w:hAnsi="Times New Roman" w:cs="Times New Roman"/>
          <w:sz w:val="28"/>
          <w:szCs w:val="28"/>
        </w:rPr>
        <w:t>осягаемость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мест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целевого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посещения</w:t>
      </w:r>
      <w:r w:rsidR="00824EB5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121939" w:rsidRPr="00824EB5" w:rsidRDefault="00824EB5" w:rsidP="001A61D6">
      <w:pPr>
        <w:pStyle w:val="a3"/>
        <w:widowControl w:val="0"/>
        <w:tabs>
          <w:tab w:val="left" w:pos="1235"/>
        </w:tabs>
        <w:autoSpaceDE w:val="0"/>
        <w:autoSpaceDN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61D6" w:rsidRPr="001A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1939" w:rsidRPr="00824EB5">
        <w:rPr>
          <w:rFonts w:ascii="Times New Roman" w:hAnsi="Times New Roman" w:cs="Times New Roman"/>
          <w:sz w:val="28"/>
          <w:szCs w:val="28"/>
        </w:rPr>
        <w:t>добство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и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комфорт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среды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7B6873" w:rsidRPr="00824EB5" w:rsidRDefault="00824EB5" w:rsidP="001A61D6">
      <w:pPr>
        <w:widowControl w:val="0"/>
        <w:tabs>
          <w:tab w:val="left" w:pos="1582"/>
        </w:tabs>
        <w:autoSpaceDE w:val="0"/>
        <w:autoSpaceDN w:val="0"/>
        <w:spacing w:after="0" w:line="240" w:lineRule="auto"/>
        <w:ind w:right="12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61D6" w:rsidRPr="001A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1939" w:rsidRPr="00824EB5">
        <w:rPr>
          <w:rFonts w:ascii="Times New Roman" w:hAnsi="Times New Roman" w:cs="Times New Roman"/>
          <w:sz w:val="28"/>
          <w:szCs w:val="28"/>
        </w:rPr>
        <w:t>словия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и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удобного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передвижения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маломобильных групп населения по участку к зданию или по территории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предприятия,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комплекса сооружений.</w:t>
      </w:r>
    </w:p>
    <w:p w:rsidR="007D09FD" w:rsidRPr="00FB4EAC" w:rsidRDefault="00B065E2" w:rsidP="001A61D6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824EB5">
        <w:rPr>
          <w:rFonts w:ascii="Times New Roman" w:hAnsi="Times New Roman" w:cs="Times New Roman"/>
          <w:b w:val="0"/>
          <w:sz w:val="28"/>
          <w:szCs w:val="28"/>
        </w:rPr>
        <w:t>.</w:t>
      </w:r>
      <w:r w:rsidR="001A61D6" w:rsidRPr="001A6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Контроль соблюдения настоящих Требований (Правил) осуществляется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уполномоченными администрацией </w:t>
      </w:r>
      <w:r w:rsidR="004B152E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лицами </w:t>
      </w:r>
      <w:r w:rsidR="001A61D6" w:rsidRPr="001A61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в порядке, установленном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и принятыми в соответствии </w:t>
      </w:r>
      <w:r w:rsidR="001A61D6" w:rsidRPr="001A61D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 ним иными правовыми актами.</w:t>
      </w:r>
    </w:p>
    <w:p w:rsidR="007D09FD" w:rsidRDefault="00B065E2" w:rsidP="001A61D6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824E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За нарушение настоящих Требований (Правил) граждане, должностные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лица и юридические лица несут ответственность </w:t>
      </w:r>
      <w:r w:rsidR="001A61D6" w:rsidRPr="001A61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законодательством,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установленным за нарушение Правил муниципального образования.</w:t>
      </w:r>
    </w:p>
    <w:p w:rsidR="004B152E" w:rsidRDefault="004B152E" w:rsidP="001A61D6">
      <w:pPr>
        <w:pStyle w:val="ConsPlusTitle"/>
        <w:ind w:hanging="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B152E" w:rsidRDefault="004B152E" w:rsidP="001A61D6">
      <w:pPr>
        <w:pStyle w:val="ConsPlusTitle"/>
        <w:ind w:hanging="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66A56" w:rsidRDefault="00666A56" w:rsidP="0082000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000E" w:rsidRDefault="0082000E" w:rsidP="0082000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66A56" w:rsidRDefault="00666A56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Pr="0043224F" w:rsidRDefault="0043224F" w:rsidP="0043224F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43224F" w:rsidRDefault="0043224F" w:rsidP="004322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24F">
        <w:rPr>
          <w:rFonts w:ascii="Times New Roman" w:hAnsi="Times New Roman" w:cs="Times New Roman"/>
          <w:b w:val="0"/>
          <w:sz w:val="28"/>
          <w:szCs w:val="28"/>
        </w:rPr>
        <w:t>об архитектурно-градостроительном</w:t>
      </w:r>
    </w:p>
    <w:p w:rsidR="0043224F" w:rsidRPr="0043224F" w:rsidRDefault="0043224F" w:rsidP="004322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 облике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города Зеленоградска </w:t>
      </w:r>
    </w:p>
    <w:p w:rsidR="0043224F" w:rsidRPr="004B152E" w:rsidRDefault="0043224F" w:rsidP="0043224F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0D3F43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992FBE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234DF1" wp14:editId="5871DF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894330"/>
            <wp:effectExtent l="0" t="0" r="952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41" cy="289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F43" w:rsidRDefault="000D3F43" w:rsidP="000D3F43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1A80203" wp14:editId="35621744">
            <wp:extent cx="2855595" cy="2096135"/>
            <wp:effectExtent l="0" t="0" r="1905" b="0"/>
            <wp:docPr id="7" name="Рисунок 7" descr="D:\12kab4\Загрузки\2022-09-12_10-57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2kab4\Загрузки\2022-09-12_10-57-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B857F64" wp14:editId="1B74C3BF">
            <wp:extent cx="2230900" cy="3152851"/>
            <wp:effectExtent l="0" t="0" r="0" b="0"/>
            <wp:docPr id="8" name="Рисунок 8" descr="D:\12kab4\Загрузки\2022-09-12_10-5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2kab4\Загрузки\2022-09-12_10-57-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9" cy="315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2346294" cy="3196742"/>
            <wp:effectExtent l="0" t="0" r="0" b="3810"/>
            <wp:docPr id="9" name="Рисунок 9" descr="D:\12kab4\Загрузки\2022-09-12_10-56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2kab4\Загрузки\2022-09-12_10-56-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72" cy="31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BE" w:rsidRDefault="00992FBE" w:rsidP="00992FB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2FBE">
        <w:rPr>
          <w:rFonts w:ascii="Times New Roman" w:hAnsi="Times New Roman" w:cs="Times New Roman"/>
          <w:b w:val="0"/>
          <w:sz w:val="28"/>
          <w:szCs w:val="28"/>
        </w:rPr>
        <w:t>Материалы:</w:t>
      </w:r>
    </w:p>
    <w:p w:rsidR="00992FBE" w:rsidRPr="00992FBE" w:rsidRDefault="00992FBE" w:rsidP="00992FB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66A56" w:rsidRPr="00992FBE" w:rsidRDefault="00666A56" w:rsidP="00666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Урна – чугунное литье</w:t>
      </w:r>
      <w:r w:rsidR="00992F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6A56" w:rsidRPr="00992FBE" w:rsidRDefault="00666A56" w:rsidP="00666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 xml:space="preserve">Бак – оцинкованная </w:t>
      </w:r>
      <w:r w:rsidR="00992FBE">
        <w:rPr>
          <w:rFonts w:ascii="Times New Roman" w:hAnsi="Times New Roman" w:cs="Times New Roman"/>
          <w:sz w:val="28"/>
          <w:szCs w:val="28"/>
          <w:lang w:eastAsia="ru-RU"/>
        </w:rPr>
        <w:t>сталь;</w:t>
      </w:r>
    </w:p>
    <w:p w:rsidR="00666A56" w:rsidRPr="00992FBE" w:rsidRDefault="00666A56" w:rsidP="00666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Пепельница – оцинкованная сталь</w:t>
      </w:r>
      <w:r w:rsidR="00992F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3F43" w:rsidRPr="00992FBE" w:rsidRDefault="00666A56" w:rsidP="000D3F4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Крышка – чугунное литье</w:t>
      </w:r>
      <w:r w:rsidR="00992F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3F43" w:rsidRDefault="000D3F43" w:rsidP="000D3F43">
      <w:pPr>
        <w:tabs>
          <w:tab w:val="left" w:pos="5352"/>
        </w:tabs>
        <w:rPr>
          <w:lang w:eastAsia="ru-RU"/>
        </w:rPr>
      </w:pPr>
      <w:r>
        <w:rPr>
          <w:lang w:eastAsia="ru-RU"/>
        </w:rPr>
        <w:tab/>
      </w:r>
    </w:p>
    <w:p w:rsidR="00992FBE" w:rsidRDefault="00992FBE" w:rsidP="000D3F43">
      <w:pPr>
        <w:tabs>
          <w:tab w:val="left" w:pos="5352"/>
        </w:tabs>
        <w:rPr>
          <w:lang w:eastAsia="ru-RU"/>
        </w:rPr>
      </w:pPr>
    </w:p>
    <w:p w:rsidR="00992FBE" w:rsidRDefault="00992FBE" w:rsidP="000D3F43">
      <w:pPr>
        <w:tabs>
          <w:tab w:val="left" w:pos="5352"/>
        </w:tabs>
        <w:rPr>
          <w:lang w:eastAsia="ru-RU"/>
        </w:rPr>
      </w:pPr>
    </w:p>
    <w:p w:rsidR="000D3F43" w:rsidRPr="0043224F" w:rsidRDefault="000D3F43" w:rsidP="000D3F43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0D3F43" w:rsidRDefault="000D3F43" w:rsidP="000D3F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24F">
        <w:rPr>
          <w:rFonts w:ascii="Times New Roman" w:hAnsi="Times New Roman" w:cs="Times New Roman"/>
          <w:b w:val="0"/>
          <w:sz w:val="28"/>
          <w:szCs w:val="28"/>
        </w:rPr>
        <w:t>об архитектурно-градостроительном</w:t>
      </w:r>
    </w:p>
    <w:p w:rsidR="000D3F43" w:rsidRPr="0043224F" w:rsidRDefault="000D3F43" w:rsidP="000D3F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 облике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города Зеленоградска </w:t>
      </w:r>
    </w:p>
    <w:p w:rsidR="00992FBE" w:rsidRDefault="00992FBE" w:rsidP="00666A56">
      <w:pPr>
        <w:tabs>
          <w:tab w:val="left" w:pos="5352"/>
        </w:tabs>
        <w:rPr>
          <w:noProof/>
          <w:lang w:eastAsia="ru-RU"/>
        </w:rPr>
      </w:pPr>
    </w:p>
    <w:p w:rsidR="00992FBE" w:rsidRPr="00992FBE" w:rsidRDefault="00992FBE" w:rsidP="00992FBE">
      <w:pPr>
        <w:tabs>
          <w:tab w:val="left" w:pos="5352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5952" cy="5259629"/>
            <wp:effectExtent l="0" t="0" r="0" b="0"/>
            <wp:docPr id="2" name="Рисунок 2" descr="D:\12kab4\Загрузки\2022-09-13_17-5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kab4\Загрузки\2022-09-13_17-58-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37" cy="52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BE">
        <w:rPr>
          <w:noProof/>
          <w:lang w:eastAsia="ru-RU"/>
        </w:rPr>
        <w:t xml:space="preserve"> </w:t>
      </w:r>
    </w:p>
    <w:p w:rsidR="00992FBE" w:rsidRPr="00992FBE" w:rsidRDefault="00992FBE" w:rsidP="00992FBE">
      <w:pPr>
        <w:tabs>
          <w:tab w:val="left" w:pos="535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Материал:</w:t>
      </w:r>
    </w:p>
    <w:p w:rsidR="00992FBE" w:rsidRPr="00992FBE" w:rsidRDefault="00992FBE" w:rsidP="00992FBE">
      <w:pPr>
        <w:pStyle w:val="a3"/>
        <w:numPr>
          <w:ilvl w:val="0"/>
          <w:numId w:val="17"/>
        </w:numPr>
        <w:tabs>
          <w:tab w:val="left" w:pos="535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Люк – чугунное литье</w:t>
      </w:r>
      <w:r w:rsidR="008200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992FBE" w:rsidRPr="00992FBE" w:rsidSect="004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AF"/>
    <w:multiLevelType w:val="hybridMultilevel"/>
    <w:tmpl w:val="BDFA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ECA"/>
    <w:multiLevelType w:val="hybridMultilevel"/>
    <w:tmpl w:val="79C628B4"/>
    <w:lvl w:ilvl="0" w:tplc="C05E4C8C">
      <w:start w:val="1"/>
      <w:numFmt w:val="decimal"/>
      <w:lvlText w:val="%1."/>
      <w:lvlJc w:val="left"/>
      <w:pPr>
        <w:ind w:left="221" w:hanging="2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ind w:left="221" w:hanging="284"/>
      </w:pPr>
      <w:rPr>
        <w:rFonts w:hint="default"/>
        <w:w w:val="99"/>
        <w:sz w:val="28"/>
        <w:szCs w:val="28"/>
        <w:lang w:val="ru-RU" w:eastAsia="en-US" w:bidi="ar-SA"/>
      </w:rPr>
    </w:lvl>
    <w:lvl w:ilvl="2" w:tplc="17B613F6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3" w:tplc="1FFE9546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225EECE6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5" w:tplc="CDEEDA8C">
      <w:numFmt w:val="bullet"/>
      <w:lvlText w:val="•"/>
      <w:lvlJc w:val="left"/>
      <w:pPr>
        <w:ind w:left="4489" w:hanging="284"/>
      </w:pPr>
      <w:rPr>
        <w:rFonts w:hint="default"/>
        <w:lang w:val="ru-RU" w:eastAsia="en-US" w:bidi="ar-SA"/>
      </w:rPr>
    </w:lvl>
    <w:lvl w:ilvl="6" w:tplc="E45E94C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7" w:tplc="5128F1AC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8" w:tplc="052A8322">
      <w:numFmt w:val="bullet"/>
      <w:lvlText w:val="•"/>
      <w:lvlJc w:val="left"/>
      <w:pPr>
        <w:ind w:left="7618" w:hanging="284"/>
      </w:pPr>
      <w:rPr>
        <w:rFonts w:hint="default"/>
        <w:lang w:val="ru-RU" w:eastAsia="en-US" w:bidi="ar-SA"/>
      </w:rPr>
    </w:lvl>
  </w:abstractNum>
  <w:abstractNum w:abstractNumId="2">
    <w:nsid w:val="03CF512C"/>
    <w:multiLevelType w:val="hybridMultilevel"/>
    <w:tmpl w:val="2A2C664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074E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3ED"/>
    <w:multiLevelType w:val="hybridMultilevel"/>
    <w:tmpl w:val="2B4EB44E"/>
    <w:lvl w:ilvl="0" w:tplc="118464A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044E3D"/>
    <w:multiLevelType w:val="multilevel"/>
    <w:tmpl w:val="6C7654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3F425C"/>
    <w:multiLevelType w:val="hybridMultilevel"/>
    <w:tmpl w:val="05E44282"/>
    <w:lvl w:ilvl="0" w:tplc="C610DC5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5389"/>
    <w:multiLevelType w:val="hybridMultilevel"/>
    <w:tmpl w:val="8B78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2FCF"/>
    <w:multiLevelType w:val="hybridMultilevel"/>
    <w:tmpl w:val="7F240A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0D8"/>
    <w:multiLevelType w:val="hybridMultilevel"/>
    <w:tmpl w:val="771499C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1688"/>
    <w:multiLevelType w:val="hybridMultilevel"/>
    <w:tmpl w:val="FEA6EFDC"/>
    <w:lvl w:ilvl="0" w:tplc="AA029C0C">
      <w:start w:val="6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47C77404"/>
    <w:multiLevelType w:val="hybridMultilevel"/>
    <w:tmpl w:val="B978B2F4"/>
    <w:lvl w:ilvl="0" w:tplc="57B41F3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208B0"/>
    <w:multiLevelType w:val="hybridMultilevel"/>
    <w:tmpl w:val="8FD0AF4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F3C49"/>
    <w:multiLevelType w:val="hybridMultilevel"/>
    <w:tmpl w:val="B12A29CE"/>
    <w:lvl w:ilvl="0" w:tplc="9BA21F3C">
      <w:start w:val="4"/>
      <w:numFmt w:val="decimal"/>
      <w:lvlText w:val="%1)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3">
    <w:nsid w:val="5401048F"/>
    <w:multiLevelType w:val="hybridMultilevel"/>
    <w:tmpl w:val="2EFE41DC"/>
    <w:lvl w:ilvl="0" w:tplc="FE10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390BA4"/>
    <w:multiLevelType w:val="hybridMultilevel"/>
    <w:tmpl w:val="BE24F4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255E0"/>
    <w:multiLevelType w:val="hybridMultilevel"/>
    <w:tmpl w:val="D2FEF62C"/>
    <w:lvl w:ilvl="0" w:tplc="89C27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65FB0"/>
    <w:multiLevelType w:val="hybridMultilevel"/>
    <w:tmpl w:val="3D508036"/>
    <w:lvl w:ilvl="0" w:tplc="19AE6912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E6DE4"/>
    <w:multiLevelType w:val="hybridMultilevel"/>
    <w:tmpl w:val="4404B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7098F"/>
    <w:multiLevelType w:val="hybridMultilevel"/>
    <w:tmpl w:val="D2BE4918"/>
    <w:lvl w:ilvl="0" w:tplc="FE9C33C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43"/>
    <w:rsid w:val="0005449D"/>
    <w:rsid w:val="00061C68"/>
    <w:rsid w:val="000917F8"/>
    <w:rsid w:val="0009230A"/>
    <w:rsid w:val="000C23DC"/>
    <w:rsid w:val="000D35D2"/>
    <w:rsid w:val="000D3F43"/>
    <w:rsid w:val="000E6B37"/>
    <w:rsid w:val="00107BF7"/>
    <w:rsid w:val="00116D67"/>
    <w:rsid w:val="00121939"/>
    <w:rsid w:val="0013577A"/>
    <w:rsid w:val="001424D0"/>
    <w:rsid w:val="0017600E"/>
    <w:rsid w:val="001A61D6"/>
    <w:rsid w:val="001B04F7"/>
    <w:rsid w:val="00250D2D"/>
    <w:rsid w:val="0025400F"/>
    <w:rsid w:val="00262714"/>
    <w:rsid w:val="002932FA"/>
    <w:rsid w:val="002B405B"/>
    <w:rsid w:val="002C0012"/>
    <w:rsid w:val="002C0735"/>
    <w:rsid w:val="002D027B"/>
    <w:rsid w:val="002E4B01"/>
    <w:rsid w:val="003626A9"/>
    <w:rsid w:val="003937E5"/>
    <w:rsid w:val="00397BC0"/>
    <w:rsid w:val="003C7E83"/>
    <w:rsid w:val="00425743"/>
    <w:rsid w:val="0043224F"/>
    <w:rsid w:val="00434143"/>
    <w:rsid w:val="004473D5"/>
    <w:rsid w:val="00452A32"/>
    <w:rsid w:val="0045567E"/>
    <w:rsid w:val="00456C6C"/>
    <w:rsid w:val="004A6DE2"/>
    <w:rsid w:val="004B152E"/>
    <w:rsid w:val="004D2F7E"/>
    <w:rsid w:val="004E5F6C"/>
    <w:rsid w:val="004F2D65"/>
    <w:rsid w:val="00517A34"/>
    <w:rsid w:val="005235E4"/>
    <w:rsid w:val="0053385B"/>
    <w:rsid w:val="00584D1A"/>
    <w:rsid w:val="00593CE0"/>
    <w:rsid w:val="005A744F"/>
    <w:rsid w:val="005B17DF"/>
    <w:rsid w:val="005C4C0E"/>
    <w:rsid w:val="005E101F"/>
    <w:rsid w:val="005E1B21"/>
    <w:rsid w:val="005F7B8F"/>
    <w:rsid w:val="00600513"/>
    <w:rsid w:val="00606203"/>
    <w:rsid w:val="00617D22"/>
    <w:rsid w:val="00623EA2"/>
    <w:rsid w:val="00640C91"/>
    <w:rsid w:val="0065203A"/>
    <w:rsid w:val="00666A56"/>
    <w:rsid w:val="0068427C"/>
    <w:rsid w:val="00690176"/>
    <w:rsid w:val="006A708E"/>
    <w:rsid w:val="006B56B2"/>
    <w:rsid w:val="006D4B59"/>
    <w:rsid w:val="007236F6"/>
    <w:rsid w:val="00727603"/>
    <w:rsid w:val="0075259D"/>
    <w:rsid w:val="00764454"/>
    <w:rsid w:val="007B6873"/>
    <w:rsid w:val="007D09FD"/>
    <w:rsid w:val="007D2B46"/>
    <w:rsid w:val="00804F34"/>
    <w:rsid w:val="0082000E"/>
    <w:rsid w:val="00824EB5"/>
    <w:rsid w:val="00827AD9"/>
    <w:rsid w:val="00842A75"/>
    <w:rsid w:val="00866534"/>
    <w:rsid w:val="008F6A03"/>
    <w:rsid w:val="0090006A"/>
    <w:rsid w:val="0092225D"/>
    <w:rsid w:val="009351AF"/>
    <w:rsid w:val="00972013"/>
    <w:rsid w:val="009811B1"/>
    <w:rsid w:val="00987EAD"/>
    <w:rsid w:val="00992FBE"/>
    <w:rsid w:val="009B1556"/>
    <w:rsid w:val="009D17F6"/>
    <w:rsid w:val="00A063FA"/>
    <w:rsid w:val="00A06DD7"/>
    <w:rsid w:val="00A539AF"/>
    <w:rsid w:val="00A67BAC"/>
    <w:rsid w:val="00A90E28"/>
    <w:rsid w:val="00A94022"/>
    <w:rsid w:val="00AB1736"/>
    <w:rsid w:val="00AB5F43"/>
    <w:rsid w:val="00AD383E"/>
    <w:rsid w:val="00B065E2"/>
    <w:rsid w:val="00B17335"/>
    <w:rsid w:val="00B2255D"/>
    <w:rsid w:val="00B322E5"/>
    <w:rsid w:val="00B7767A"/>
    <w:rsid w:val="00BA3CC7"/>
    <w:rsid w:val="00BA6ABA"/>
    <w:rsid w:val="00BA7431"/>
    <w:rsid w:val="00BD3393"/>
    <w:rsid w:val="00BE27B7"/>
    <w:rsid w:val="00BF1117"/>
    <w:rsid w:val="00C1586C"/>
    <w:rsid w:val="00C53EF9"/>
    <w:rsid w:val="00CB1AF5"/>
    <w:rsid w:val="00CB3C91"/>
    <w:rsid w:val="00CC71A8"/>
    <w:rsid w:val="00CE4CF7"/>
    <w:rsid w:val="00CF6177"/>
    <w:rsid w:val="00CF7A75"/>
    <w:rsid w:val="00D16C17"/>
    <w:rsid w:val="00D24C20"/>
    <w:rsid w:val="00D31D52"/>
    <w:rsid w:val="00D70560"/>
    <w:rsid w:val="00D83549"/>
    <w:rsid w:val="00DB58E4"/>
    <w:rsid w:val="00DD0CFA"/>
    <w:rsid w:val="00DD1C88"/>
    <w:rsid w:val="00DE1739"/>
    <w:rsid w:val="00E01D5E"/>
    <w:rsid w:val="00E02886"/>
    <w:rsid w:val="00E21EC2"/>
    <w:rsid w:val="00E42F37"/>
    <w:rsid w:val="00E43A88"/>
    <w:rsid w:val="00E70D2A"/>
    <w:rsid w:val="00E917CE"/>
    <w:rsid w:val="00E91D16"/>
    <w:rsid w:val="00E92CCE"/>
    <w:rsid w:val="00E9687B"/>
    <w:rsid w:val="00EC4C87"/>
    <w:rsid w:val="00F063B7"/>
    <w:rsid w:val="00F20243"/>
    <w:rsid w:val="00F35904"/>
    <w:rsid w:val="00F6208E"/>
    <w:rsid w:val="00FA0550"/>
    <w:rsid w:val="00FB4EAC"/>
    <w:rsid w:val="00FC5C3E"/>
    <w:rsid w:val="00FE64A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27C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121939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2193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27C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121939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219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449B-A0FE-46FC-8D84-D54D995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N-OO</cp:lastModifiedBy>
  <cp:revision>3</cp:revision>
  <cp:lastPrinted>2022-09-20T13:23:00Z</cp:lastPrinted>
  <dcterms:created xsi:type="dcterms:W3CDTF">2022-09-21T15:55:00Z</dcterms:created>
  <dcterms:modified xsi:type="dcterms:W3CDTF">2022-10-03T07:29:00Z</dcterms:modified>
</cp:coreProperties>
</file>