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</w:t>
      </w:r>
    </w:p>
    <w:p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«30» июня 2022г.</w:t>
      </w:r>
    </w:p>
    <w:p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tbl>
      <w:tblPr>
        <w:tblW w:w="16019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1" w:lastColumn="0" w:noHBand="0" w:val="0080"/>
      </w:tblPr>
      <w:tblGrid>
        <w:gridCol w:w="568"/>
        <w:gridCol w:w="141"/>
        <w:gridCol w:w="2693"/>
        <w:gridCol w:w="1277"/>
        <w:gridCol w:w="991"/>
        <w:gridCol w:w="2411"/>
        <w:gridCol w:w="1134"/>
        <w:gridCol w:w="1133"/>
        <w:gridCol w:w="567"/>
        <w:gridCol w:w="1701"/>
        <w:gridCol w:w="708"/>
        <w:gridCol w:w="1075"/>
        <w:gridCol w:w="59"/>
        <w:gridCol w:w="1560"/>
      </w:tblGrid>
      <w:tr>
        <w:trPr>
          <w:trHeight w:val="348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Нарушение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дата, содержание сообщения (населённые пункты, улицы)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>
        <w:trPr>
          <w:trHeight w:val="455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с 09:00-13:00   30.06.22г. Коврово (ул. Балтийская) с 09:30-17:00  30.06.22г. п. Каштановка (часть)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с 09:00 до 13:00 30.06.2022г : п.  Моховое                     п. Клинцовка.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14:40  Ковровский ТО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9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ГО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96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9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09:28 29.06.22г. п. Сосновка ул. Цветочная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1026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09:35 Луканов А.В.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88" w:leader="none"/>
                <w:tab w:val="left" w:pos="396" w:leader="none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1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972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ab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68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972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ab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443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теплоснабжения   в отопительный период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64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972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ab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center" w:pos="1026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9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83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боеприпасов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04" w:leader="none"/>
                <w:tab w:val="left" w:pos="216" w:leader="none"/>
                <w:tab w:val="left" w:pos="300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4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04" w:leader="none"/>
                <w:tab w:val="left" w:pos="216" w:leader="none"/>
                <w:tab w:val="left" w:pos="300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4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58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227" w:leader="none"/>
                <w:tab w:val="left" w:pos="594" w:leader="none"/>
                <w:tab w:val="center" w:pos="13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04" w:leader="none"/>
                <w:tab w:val="left" w:pos="216" w:leader="none"/>
                <w:tab w:val="left" w:pos="300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504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09:28  29.06.22г. п. Вербное д.4                                             ( подтопление придомовой территории)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 Колкин Э.Б.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09:40 Мелиорация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6018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594" w:leader="none"/>
                <w:tab w:val="center" w:pos="1311" w:leader="none"/>
                <w:tab w:val="left" w:pos="2340" w:leader="none"/>
                <w:tab w:val="left" w:pos="2568" w:leader="none"/>
                <w:tab w:val="left" w:pos="445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>
        <w:trPr>
          <w:trHeight w:val="119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30.06.2022 г. ТБО вывезены. Крупногабарит вывезен.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1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Диспетчеру ООО «Блеск»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30.06.2022 г. ТБО  вывезен  Крупногабарит  вывезен.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228" w:leader="none"/>
                <w:tab w:val="center" w:pos="11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52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Диспетчеру ООО «Блеск»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32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ajorEastAsia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21"/>
                <w:rFonts w:cs="Times New Roman" w:ascii="Times New Roman" w:hAnsi="Times New Roman"/>
                <w:b w:val="false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30.06.2022 г. ТБО  вывезены.  </w:t>
            </w:r>
            <w:r>
              <w:rPr>
                <w:rStyle w:val="21"/>
                <w:rFonts w:cs="Times New Roman" w:ascii="Times New Roman" w:hAnsi="Times New Roman"/>
                <w:b w:val="false"/>
                <w:color w:val="000000" w:themeColor="text1"/>
                <w:sz w:val="20"/>
                <w:szCs w:val="20"/>
              </w:rPr>
              <w:t>Крупногаборит вывезен: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Диспетчеру ООО «Блеск»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30.06.2022 г. ТБО  вывезены. Крупногабарит вывезен.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1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Диспетчеру ООО «Блеск»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обращений по ТЛФ всего/вх./исх.</w:t>
            </w:r>
          </w:p>
        </w:tc>
        <w:tc>
          <w:tcPr>
            <w:tcW w:w="1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804" w:leader="none"/>
                <w:tab w:val="left" w:pos="5646" w:leader="none"/>
                <w:tab w:val="left" w:pos="6303" w:leader="none"/>
              </w:tabs>
              <w:spacing w:lineRule="auto" w:line="360"/>
              <w:jc w:val="center"/>
              <w:rPr>
                <w:rStyle w:val="Strong"/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false"/>
                <w:sz w:val="20"/>
                <w:szCs w:val="20"/>
              </w:rPr>
              <w:t>197 /63/134</w:t>
            </w:r>
          </w:p>
        </w:tc>
      </w:tr>
      <w:tr>
        <w:trPr>
          <w:trHeight w:val="38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708" w:leader="none"/>
                <w:tab w:val="left" w:pos="1416" w:leader="none"/>
                <w:tab w:val="left" w:pos="5027" w:leader="none"/>
                <w:tab w:val="left" w:pos="5376" w:leader="none"/>
                <w:tab w:val="left" w:pos="5432" w:leader="none"/>
                <w:tab w:val="left" w:pos="5604" w:leader="none"/>
                <w:tab w:val="left" w:pos="5722" w:leader="none"/>
                <w:tab w:val="left" w:pos="5820" w:leader="none"/>
                <w:tab w:val="left" w:pos="5976" w:leader="none"/>
                <w:tab w:val="center" w:pos="6129" w:leader="none"/>
                <w:tab w:val="center" w:pos="6200" w:leader="none"/>
                <w:tab w:val="center" w:pos="6324" w:leader="none"/>
                <w:tab w:val="center" w:pos="6352" w:leader="none"/>
                <w:tab w:val="center" w:pos="6380" w:leader="none"/>
              </w:tabs>
              <w:spacing w:lineRule="auto" w:line="360"/>
              <w:jc w:val="center"/>
              <w:rPr>
                <w:rStyle w:val="Strong"/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false"/>
                <w:sz w:val="20"/>
                <w:szCs w:val="20"/>
              </w:rPr>
              <w:t>192</w:t>
            </w:r>
          </w:p>
        </w:tc>
      </w:tr>
      <w:tr>
        <w:trPr>
          <w:trHeight w:val="244" w:hRule="atLeast"/>
        </w:trPr>
        <w:tc>
          <w:tcPr>
            <w:tcW w:w="16018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624" w:leader="none"/>
                <w:tab w:val="center" w:pos="7901" w:leader="none"/>
                <w:tab w:val="center" w:pos="7991" w:leader="none"/>
                <w:tab w:val="left" w:pos="11436" w:leader="none"/>
              </w:tabs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>
        <w:trPr>
          <w:trHeight w:val="528" w:hRule="atLeast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2231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>
        <w:trPr>
          <w:trHeight w:val="264" w:hRule="atLeast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3" w:hRule="atLeast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r>
          </w:p>
        </w:tc>
      </w:tr>
    </w:tbl>
    <w:p>
      <w:pPr>
        <w:pStyle w:val="NoSpacing"/>
        <w:tabs>
          <w:tab w:val="clear" w:pos="567"/>
          <w:tab w:val="left" w:pos="2964" w:leader="none"/>
          <w:tab w:val="left" w:pos="3024" w:leader="none"/>
          <w:tab w:val="left" w:pos="3312" w:leader="none"/>
          <w:tab w:val="left" w:pos="5844" w:leader="none"/>
        </w:tabs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Нарушение общественного порядка</w:t>
      </w:r>
    </w:p>
    <w:p>
      <w:pPr>
        <w:pStyle w:val="NoSpacing"/>
        <w:tabs>
          <w:tab w:val="clear" w:pos="567"/>
          <w:tab w:val="left" w:pos="2964" w:leader="none"/>
          <w:tab w:val="left" w:pos="3024" w:leader="none"/>
          <w:tab w:val="left" w:pos="3312" w:leader="none"/>
          <w:tab w:val="left" w:pos="5844" w:leader="none"/>
        </w:tabs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1616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142"/>
        <w:gridCol w:w="2694"/>
        <w:gridCol w:w="708"/>
        <w:gridCol w:w="425"/>
        <w:gridCol w:w="992"/>
        <w:gridCol w:w="3402"/>
        <w:gridCol w:w="1134"/>
        <w:gridCol w:w="1702"/>
        <w:gridCol w:w="1275"/>
        <w:gridCol w:w="2944"/>
        <w:gridCol w:w="31"/>
      </w:tblGrid>
      <w:tr>
        <w:trPr>
          <w:trHeight w:val="707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погибших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66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6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840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13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Эвакуировано а/м всего / за прошедшие сутки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8202/0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" w:hRule="atLeast"/>
        </w:trPr>
        <w:tc>
          <w:tcPr>
            <w:tcW w:w="16127" w:type="dxa"/>
            <w:gridSpan w:val="11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1053" w:leader="none"/>
                <w:tab w:val="right" w:pos="210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spacing w:lineRule="auto" w:line="360"/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spacing w:lineRule="auto" w:line="360"/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  <w:t>Начальник отдела ГО,ЧС и ООС МО «Зеленоградский муниципальный округ Калининградской области»</w:t>
        <w:tab/>
        <w:t>Э.Б. Колкин</w:t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spacing w:lineRule="auto" w:line="360"/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  <w:t>Оперативный дежурный ГО,ЧС и ООС МО «Зеленоградский муниципальный округ Калининградской области»</w:t>
        <w:tab/>
        <w:t>В.И. Мещеряков</w:t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spacing w:lineRule="auto" w:line="360"/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  <w:tab/>
        <w:t>Н.В. Бачарина</w:t>
      </w:r>
    </w:p>
    <w:sectPr>
      <w:type w:val="nextPage"/>
      <w:pgSz w:orient="landscape" w:w="16838" w:h="11906"/>
      <w:pgMar w:left="720" w:right="720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1ba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locked/>
    <w:rsid w:val="000d36c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nhideWhenUsed/>
    <w:qFormat/>
    <w:locked/>
    <w:rsid w:val="00bf790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locked/>
    <w:rsid w:val="003c751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nhideWhenUsed/>
    <w:qFormat/>
    <w:locked/>
    <w:rsid w:val="003c751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link w:val="a4"/>
    <w:uiPriority w:val="99"/>
    <w:semiHidden/>
    <w:qFormat/>
    <w:locked/>
    <w:rsid w:val="008c0596"/>
    <w:rPr>
      <w:rFonts w:ascii="Tahoma" w:hAnsi="Tahoma" w:eastAsia="Times New Roman" w:cs="Tahoma"/>
      <w:sz w:val="16"/>
      <w:szCs w:val="16"/>
    </w:rPr>
  </w:style>
  <w:style w:type="character" w:styleId="Style11" w:customStyle="1">
    <w:name w:val="Верхний колонтитул Знак"/>
    <w:link w:val="a6"/>
    <w:uiPriority w:val="99"/>
    <w:qFormat/>
    <w:locked/>
    <w:rsid w:val="007e22dd"/>
    <w:rPr>
      <w:rFonts w:ascii="Calibri" w:hAnsi="Calibri" w:eastAsia="Times New Roman" w:cs="Times New Roman"/>
    </w:rPr>
  </w:style>
  <w:style w:type="character" w:styleId="Style12" w:customStyle="1">
    <w:name w:val="Нижний колонтитул Знак"/>
    <w:link w:val="a8"/>
    <w:uiPriority w:val="99"/>
    <w:qFormat/>
    <w:locked/>
    <w:rsid w:val="007e22dd"/>
    <w:rPr>
      <w:rFonts w:ascii="Calibri" w:hAnsi="Calibri" w:eastAsia="Times New Roman" w:cs="Times New Roman"/>
    </w:rPr>
  </w:style>
  <w:style w:type="character" w:styleId="Style13">
    <w:name w:val="Интернет-ссылка"/>
    <w:uiPriority w:val="99"/>
    <w:rsid w:val="006e1a3c"/>
    <w:rPr>
      <w:rFonts w:cs="Times New Roman"/>
      <w:color w:val="0000FF"/>
      <w:u w:val="single"/>
    </w:rPr>
  </w:style>
  <w:style w:type="character" w:styleId="Style14">
    <w:name w:val="Выделение"/>
    <w:basedOn w:val="DefaultParagraphFont"/>
    <w:qFormat/>
    <w:locked/>
    <w:rsid w:val="00367cfc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d36c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locked/>
    <w:rsid w:val="000d36c3"/>
    <w:rPr>
      <w:b/>
      <w:bCs/>
    </w:rPr>
  </w:style>
  <w:style w:type="character" w:styleId="Style15" w:customStyle="1">
    <w:name w:val="Подзаголовок Знак"/>
    <w:basedOn w:val="DefaultParagraphFont"/>
    <w:link w:val="af0"/>
    <w:qFormat/>
    <w:rsid w:val="000d36c3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3c4bf2"/>
    <w:rPr>
      <w:b/>
      <w:bCs/>
      <w:i/>
      <w:iCs/>
      <w:color w:val="4F81BD" w:themeColor="accent1"/>
    </w:rPr>
  </w:style>
  <w:style w:type="character" w:styleId="St" w:customStyle="1">
    <w:name w:val="st"/>
    <w:basedOn w:val="DefaultParagraphFont"/>
    <w:qFormat/>
    <w:rsid w:val="00173225"/>
    <w:rPr/>
  </w:style>
  <w:style w:type="character" w:styleId="21" w:customStyle="1">
    <w:name w:val="Заголовок 2 Знак"/>
    <w:basedOn w:val="DefaultParagraphFont"/>
    <w:link w:val="2"/>
    <w:qFormat/>
    <w:rsid w:val="00bf790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3c751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character" w:styleId="41" w:customStyle="1">
    <w:name w:val="Заголовок 4 Знак"/>
    <w:basedOn w:val="DefaultParagraphFont"/>
    <w:link w:val="4"/>
    <w:qFormat/>
    <w:rsid w:val="003c751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Style16" w:customStyle="1">
    <w:name w:val="Основной текст Знак"/>
    <w:basedOn w:val="DefaultParagraphFont"/>
    <w:link w:val="af3"/>
    <w:uiPriority w:val="99"/>
    <w:semiHidden/>
    <w:qFormat/>
    <w:rsid w:val="00295ec2"/>
    <w:rPr>
      <w:rFonts w:ascii="Times New Roman" w:hAnsi="Times New Roman" w:eastAsia="Times New Roman"/>
      <w:sz w:val="24"/>
      <w:szCs w:val="24"/>
    </w:rPr>
  </w:style>
  <w:style w:type="character" w:styleId="Markedcontent" w:customStyle="1">
    <w:name w:val="markedcontent"/>
    <w:qFormat/>
    <w:rsid w:val="0092765b"/>
    <w:rPr/>
  </w:style>
  <w:style w:type="character" w:styleId="Layout" w:customStyle="1">
    <w:name w:val="layout"/>
    <w:qFormat/>
    <w:rsid w:val="004755f6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link w:val="af4"/>
    <w:uiPriority w:val="99"/>
    <w:semiHidden/>
    <w:unhideWhenUsed/>
    <w:rsid w:val="00295ec2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b51d0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8c05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uiPriority w:val="99"/>
    <w:rsid w:val="007e22dd"/>
    <w:pPr>
      <w:tabs>
        <w:tab w:val="clear" w:pos="56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rsid w:val="007e22dd"/>
    <w:pPr>
      <w:tabs>
        <w:tab w:val="clear" w:pos="56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f62b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a428b"/>
    <w:pPr>
      <w:spacing w:before="0" w:after="200"/>
      <w:ind w:left="720" w:hanging="0"/>
      <w:contextualSpacing/>
    </w:pPr>
    <w:rPr/>
  </w:style>
  <w:style w:type="paragraph" w:styleId="Style25">
    <w:name w:val="Subtitle"/>
    <w:basedOn w:val="Normal"/>
    <w:next w:val="Normal"/>
    <w:link w:val="af1"/>
    <w:qFormat/>
    <w:locked/>
    <w:rsid w:val="000d36c3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14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8F47-1BB1-4334-B8CE-2BF42C33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 LibreOffice_project/02b2acce88a210515b4a5bb2e46cbfb63fe97d56</Application>
  <AppVersion>15.0000</AppVersion>
  <Pages>2</Pages>
  <Words>482</Words>
  <Characters>2635</Characters>
  <CharactersWithSpaces>3044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2022-06-30T07:48:00Z</dcterms:created>
  <dc:creator>Пользователь</dc:creator>
  <dc:description/>
  <dc:language>ru</dc:language>
  <cp:lastModifiedBy/>
  <cp:lastPrinted>2022-06-29T05:23:00Z</cp:lastPrinted>
  <dcterms:modified xsi:type="dcterms:W3CDTF">2022-06-30T15:53:10Z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