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94" w:rsidRPr="00326894" w:rsidRDefault="00326894" w:rsidP="0032689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26894">
        <w:rPr>
          <w:b/>
        </w:rPr>
        <w:t>Краткий анализ развития малого и среднего предпринимательства в МО «Зеленоградский район»</w:t>
      </w:r>
    </w:p>
    <w:p w:rsidR="00326894" w:rsidRDefault="00326894" w:rsidP="00230E79">
      <w:pPr>
        <w:widowControl w:val="0"/>
        <w:autoSpaceDE w:val="0"/>
        <w:autoSpaceDN w:val="0"/>
        <w:adjustRightInd w:val="0"/>
        <w:ind w:firstLine="540"/>
        <w:jc w:val="both"/>
      </w:pPr>
    </w:p>
    <w:p w:rsidR="00230E79" w:rsidRPr="001E0B1F" w:rsidRDefault="00230E79" w:rsidP="00230E79">
      <w:pPr>
        <w:widowControl w:val="0"/>
        <w:autoSpaceDE w:val="0"/>
        <w:autoSpaceDN w:val="0"/>
        <w:adjustRightInd w:val="0"/>
        <w:ind w:firstLine="540"/>
        <w:jc w:val="both"/>
      </w:pPr>
      <w:r w:rsidRPr="001E0B1F">
        <w:t>Малый бизнес является н</w:t>
      </w:r>
      <w:bookmarkStart w:id="0" w:name="_GoBack"/>
      <w:bookmarkEnd w:id="0"/>
      <w:r w:rsidRPr="001E0B1F">
        <w:t>аиболее динамично развивающимся сектором экономики. Сфера МСП в муниципальном образовании «Зеленоградский район» характеризуется показател</w:t>
      </w:r>
      <w:r>
        <w:t>ями</w:t>
      </w:r>
      <w:r w:rsidRPr="001E0B1F">
        <w:t>, представленным</w:t>
      </w:r>
      <w:r>
        <w:t>и</w:t>
      </w:r>
      <w:r w:rsidRPr="001E0B1F">
        <w:t xml:space="preserve"> в </w:t>
      </w:r>
      <w:hyperlink w:anchor="Par1267" w:history="1">
        <w:r w:rsidRPr="001E0B1F">
          <w:t xml:space="preserve">таблице </w:t>
        </w:r>
      </w:hyperlink>
      <w:r w:rsidRPr="001E0B1F">
        <w:t>1.</w:t>
      </w:r>
    </w:p>
    <w:p w:rsidR="00230E79" w:rsidRPr="001E0B1F" w:rsidRDefault="00230E79" w:rsidP="00230E79">
      <w:pPr>
        <w:widowControl w:val="0"/>
        <w:autoSpaceDE w:val="0"/>
        <w:autoSpaceDN w:val="0"/>
        <w:adjustRightInd w:val="0"/>
        <w:ind w:firstLine="540"/>
        <w:jc w:val="right"/>
      </w:pPr>
      <w:r w:rsidRPr="001E0B1F">
        <w:t>Таблица 1.</w:t>
      </w:r>
    </w:p>
    <w:tbl>
      <w:tblPr>
        <w:tblW w:w="10826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76"/>
        <w:gridCol w:w="1610"/>
        <w:gridCol w:w="1611"/>
        <w:gridCol w:w="2034"/>
        <w:gridCol w:w="1186"/>
      </w:tblGrid>
      <w:tr w:rsidR="00230E79" w:rsidRPr="001E0B1F" w:rsidTr="00A92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B1F">
              <w:t xml:space="preserve">N </w:t>
            </w:r>
            <w:proofErr w:type="gramStart"/>
            <w:r w:rsidRPr="001E0B1F">
              <w:t>п</w:t>
            </w:r>
            <w:proofErr w:type="gramEnd"/>
            <w:r w:rsidRPr="001E0B1F">
              <w:t>/п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</w:pPr>
            <w:r w:rsidRPr="001E0B1F">
              <w:t>На 01.01.2014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</w:pPr>
            <w:r w:rsidRPr="001E0B1F">
              <w:t>На 01.01.2015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</w:pPr>
            <w:r w:rsidRPr="001E0B1F">
              <w:t>Изменение на 01.01.2015 в единицах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</w:pPr>
            <w:r w:rsidRPr="001E0B1F">
              <w:t xml:space="preserve">Изменение на 01.01.2015 </w:t>
            </w:r>
            <w:proofErr w:type="gramStart"/>
            <w:r w:rsidRPr="001E0B1F">
              <w:t>в</w:t>
            </w:r>
            <w:proofErr w:type="gramEnd"/>
            <w:r w:rsidRPr="001E0B1F">
              <w:t xml:space="preserve"> %</w:t>
            </w:r>
          </w:p>
        </w:tc>
      </w:tr>
      <w:tr w:rsidR="00230E79" w:rsidRPr="001E0B1F" w:rsidTr="00A92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B1F"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</w:pPr>
            <w:r w:rsidRPr="001E0B1F">
              <w:t>Субъекты малого и среднего предпринимательства</w:t>
            </w:r>
            <w:r>
              <w:t>, 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B1F">
              <w:t>1431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B1F">
              <w:t>1443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B1F"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B1F">
              <w:t>0,2</w:t>
            </w:r>
          </w:p>
        </w:tc>
      </w:tr>
      <w:tr w:rsidR="00230E79" w:rsidRPr="001E0B1F" w:rsidTr="00A92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</w:pPr>
            <w:r w:rsidRPr="00445270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t>, 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84,52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E79" w:rsidRPr="001E0B1F" w:rsidRDefault="00230E79" w:rsidP="00A92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</w:tbl>
    <w:p w:rsidR="00230E79" w:rsidRDefault="00230E79" w:rsidP="00230E79">
      <w:pPr>
        <w:ind w:firstLine="708"/>
        <w:jc w:val="both"/>
      </w:pPr>
      <w:r>
        <w:t xml:space="preserve">Наибольшее количество организаций </w:t>
      </w:r>
      <w:proofErr w:type="gramStart"/>
      <w:r>
        <w:t>заняты в сфере торговли и общественного питания и составляют</w:t>
      </w:r>
      <w:proofErr w:type="gramEnd"/>
      <w:r>
        <w:t xml:space="preserve"> 43 % от общего количества, в сфере сельского хозяйства – 16 %, в сфере гостиничного бизнеса – 10%.</w:t>
      </w:r>
    </w:p>
    <w:p w:rsidR="00230E79" w:rsidRDefault="00230E79" w:rsidP="00230E79">
      <w:pPr>
        <w:ind w:firstLine="708"/>
        <w:jc w:val="both"/>
      </w:pPr>
      <w:r>
        <w:t xml:space="preserve">Учитывая существенное распределение по отраслям и сезонную зависимость туризма, сельского хозяйства и торговли конец 2014 года характеризуется снижением деловой активности. В целом 2014 год по результатам работы характеризуется ростом темпов производственной деятельности. </w:t>
      </w:r>
    </w:p>
    <w:p w:rsidR="00230E79" w:rsidRPr="008843A0" w:rsidRDefault="00230E79" w:rsidP="00230E79">
      <w:pPr>
        <w:ind w:firstLine="568"/>
        <w:jc w:val="both"/>
      </w:pPr>
      <w:r w:rsidRPr="008843A0">
        <w:t>Анализ ситуации в сфере МСП показывает, что:</w:t>
      </w:r>
    </w:p>
    <w:p w:rsidR="00230E79" w:rsidRDefault="00230E79" w:rsidP="00230E79">
      <w:pPr>
        <w:pStyle w:val="a3"/>
        <w:numPr>
          <w:ilvl w:val="0"/>
          <w:numId w:val="1"/>
        </w:numPr>
      </w:pPr>
      <w:r>
        <w:t xml:space="preserve">Территориально СМСП </w:t>
      </w:r>
      <w:proofErr w:type="gramStart"/>
      <w:r>
        <w:t>смещены</w:t>
      </w:r>
      <w:proofErr w:type="gramEnd"/>
      <w:r>
        <w:t xml:space="preserve"> в сторону районного центра – г. Зеленоградска.</w:t>
      </w:r>
    </w:p>
    <w:p w:rsidR="00230E79" w:rsidRDefault="00230E79" w:rsidP="00230E79">
      <w:pPr>
        <w:pStyle w:val="a3"/>
        <w:numPr>
          <w:ilvl w:val="0"/>
          <w:numId w:val="1"/>
        </w:numPr>
      </w:pPr>
    </w:p>
    <w:p w:rsidR="00230E79" w:rsidRDefault="00230E79" w:rsidP="00230E79">
      <w:pPr>
        <w:pStyle w:val="a3"/>
      </w:pPr>
      <w:r>
        <w:rPr>
          <w:noProof/>
        </w:rPr>
        <w:drawing>
          <wp:inline distT="0" distB="0" distL="0" distR="0" wp14:anchorId="43DFE3BF" wp14:editId="7F30E74E">
            <wp:extent cx="47625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0E79" w:rsidRDefault="00230E79" w:rsidP="00230E79">
      <w:pPr>
        <w:pStyle w:val="a3"/>
      </w:pPr>
    </w:p>
    <w:p w:rsidR="00230E79" w:rsidRDefault="00230E79" w:rsidP="00230E79">
      <w:pPr>
        <w:pStyle w:val="a3"/>
        <w:numPr>
          <w:ilvl w:val="0"/>
          <w:numId w:val="1"/>
        </w:numPr>
        <w:ind w:left="0" w:firstLine="567"/>
        <w:jc w:val="both"/>
      </w:pPr>
      <w:r>
        <w:t>Проблемы, с которыми сталкивается сегодня малый и средний бизнес:</w:t>
      </w:r>
    </w:p>
    <w:p w:rsidR="00230E79" w:rsidRDefault="00230E79" w:rsidP="00230E79">
      <w:pPr>
        <w:ind w:firstLine="567"/>
        <w:jc w:val="both"/>
      </w:pPr>
      <w:r>
        <w:lastRenderedPageBreak/>
        <w:t>1) затруднен доступ к финансовым ресурсам на развитие бизнеса, в том числе к банковским кредитам, субсидиям (высокие проценты по банковским кредитам, необходимо представить большой пакет документов и т.д.);</w:t>
      </w:r>
    </w:p>
    <w:p w:rsidR="00230E79" w:rsidRDefault="00230E79" w:rsidP="00230E79">
      <w:pPr>
        <w:ind w:firstLine="567"/>
        <w:jc w:val="both"/>
      </w:pPr>
      <w:r>
        <w:t>2) высокая степень изношенности материальной базы организаций;</w:t>
      </w:r>
    </w:p>
    <w:p w:rsidR="00230E79" w:rsidRDefault="00230E79" w:rsidP="00230E79">
      <w:pPr>
        <w:ind w:firstLine="567"/>
        <w:jc w:val="both"/>
      </w:pPr>
      <w:r>
        <w:t>3) снижение интереса к осуществлению предпринимательской деятельности;</w:t>
      </w:r>
    </w:p>
    <w:p w:rsidR="00230E79" w:rsidRDefault="00230E79" w:rsidP="00230E79">
      <w:pPr>
        <w:ind w:firstLine="567"/>
        <w:jc w:val="both"/>
      </w:pPr>
      <w:r>
        <w:t>4) высокий уровень конкуренции на рынке;</w:t>
      </w:r>
    </w:p>
    <w:p w:rsidR="00230E79" w:rsidRDefault="00230E79" w:rsidP="00230E79">
      <w:pPr>
        <w:ind w:firstLine="567"/>
        <w:jc w:val="both"/>
      </w:pPr>
      <w:r>
        <w:t>5) слабое развитие системы информационно-консалтинговых услуг в сфере малого бизнеса;</w:t>
      </w:r>
    </w:p>
    <w:p w:rsidR="00230E79" w:rsidRDefault="00230E79" w:rsidP="00230E79">
      <w:pPr>
        <w:ind w:firstLine="567"/>
        <w:jc w:val="both"/>
      </w:pPr>
      <w:r>
        <w:t>6) низкая квалификация персонала.</w:t>
      </w:r>
    </w:p>
    <w:p w:rsidR="00230E79" w:rsidRDefault="00230E79" w:rsidP="00230E79">
      <w:pPr>
        <w:pStyle w:val="a3"/>
        <w:numPr>
          <w:ilvl w:val="0"/>
          <w:numId w:val="1"/>
        </w:numPr>
        <w:ind w:left="0" w:firstLine="567"/>
        <w:jc w:val="both"/>
      </w:pPr>
      <w:r>
        <w:t>Результаты проведенного в 2014 году опроса среди предпринимателей муниципального образования «Зеленоградский район» показали: в финансовой поддержке нуждаются 35% опрошенных, в помощи при ведении бухгалтерского учета – 22%, в правовой поддержке – 17%.</w:t>
      </w:r>
    </w:p>
    <w:p w:rsidR="005267A1" w:rsidRDefault="005267A1"/>
    <w:sectPr w:rsidR="0052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E54"/>
    <w:multiLevelType w:val="multilevel"/>
    <w:tmpl w:val="94447F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79"/>
    <w:rsid w:val="00230E79"/>
    <w:rsid w:val="00326894"/>
    <w:rsid w:val="0052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E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7;&#1055;\&#1072;&#1085;&#1082;&#1077;&#1090;&#1080;&#1088;&#1086;&#1074;&#1072;&#1085;&#1080;&#1077;\&#1086;&#1087;&#1088;&#1086;&#1089;&#1085;&#1080;&#1082;%20-%20&#1079;&#1072;&#1087;&#1086;&#1083;&#1085;&#1077;&#1085;&#1085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Лист4!$A$8</c:f>
              <c:strCache>
                <c:ptCount val="1"/>
                <c:pt idx="0">
                  <c:v>Территория местонахождения бизнеса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Лист4!$A$9:$A$13</c:f>
              <c:strCache>
                <c:ptCount val="5"/>
                <c:pt idx="0">
                  <c:v>Зеленоградское</c:v>
                </c:pt>
                <c:pt idx="1">
                  <c:v>Переславское</c:v>
                </c:pt>
                <c:pt idx="2">
                  <c:v>Ковровское</c:v>
                </c:pt>
                <c:pt idx="3">
                  <c:v>Красноторовское</c:v>
                </c:pt>
                <c:pt idx="4">
                  <c:v>Куршская коса</c:v>
                </c:pt>
              </c:strCache>
            </c:strRef>
          </c:cat>
          <c:val>
            <c:numRef>
              <c:f>Лист4!$C$9:$C$13</c:f>
              <c:numCache>
                <c:formatCode>0.00%</c:formatCode>
                <c:ptCount val="5"/>
                <c:pt idx="0">
                  <c:v>0.4</c:v>
                </c:pt>
                <c:pt idx="1">
                  <c:v>0.13333333333333333</c:v>
                </c:pt>
                <c:pt idx="2">
                  <c:v>0.13333333333333333</c:v>
                </c:pt>
                <c:pt idx="3">
                  <c:v>0.16666666666666666</c:v>
                </c:pt>
                <c:pt idx="4">
                  <c:v>0.16666666666666666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2015-09-15T13:00:00Z</dcterms:created>
  <dcterms:modified xsi:type="dcterms:W3CDTF">2015-09-15T13:04:00Z</dcterms:modified>
</cp:coreProperties>
</file>