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5" w:type="dxa"/>
        <w:tblLayout w:type="fixed"/>
        <w:tblLook w:val="00A0" w:firstRow="1" w:lastRow="0" w:firstColumn="1" w:lastColumn="0" w:noHBand="0" w:noVBand="0"/>
      </w:tblPr>
      <w:tblGrid>
        <w:gridCol w:w="8472"/>
        <w:gridCol w:w="5953"/>
      </w:tblGrid>
      <w:tr w:rsidR="00781919" w:rsidRPr="005031F1" w:rsidTr="000F55E9">
        <w:tc>
          <w:tcPr>
            <w:tcW w:w="8472" w:type="dxa"/>
          </w:tcPr>
          <w:p w:rsidR="00781919" w:rsidRPr="005031F1" w:rsidRDefault="00781919" w:rsidP="000F55E9">
            <w:pPr>
              <w:contextualSpacing/>
              <w:jc w:val="both"/>
            </w:pPr>
            <w:r w:rsidRPr="005031F1">
              <w:t>№ 600</w:t>
            </w:r>
          </w:p>
          <w:p w:rsidR="00781919" w:rsidRPr="005031F1" w:rsidRDefault="00781919" w:rsidP="000F55E9">
            <w:pPr>
              <w:contextualSpacing/>
              <w:jc w:val="both"/>
            </w:pPr>
            <w:r w:rsidRPr="005031F1">
              <w:t>Указ Президента РФ от 07.05.2012 г.</w:t>
            </w:r>
          </w:p>
          <w:p w:rsidR="00781919" w:rsidRDefault="00781919" w:rsidP="000F55E9">
            <w:pPr>
              <w:contextualSpacing/>
              <w:jc w:val="both"/>
            </w:pPr>
            <w:r w:rsidRPr="005031F1">
              <w:t xml:space="preserve">«О мерах по обеспечению граждан Российской федерации доступным </w:t>
            </w:r>
            <w:r>
              <w:t xml:space="preserve">                          </w:t>
            </w:r>
            <w:r w:rsidRPr="005031F1">
              <w:t xml:space="preserve">и комфортным жильем и повышению качества жилищно-коммунальных услуг»  </w:t>
            </w:r>
          </w:p>
          <w:p w:rsidR="00781919" w:rsidRPr="00E55D08" w:rsidRDefault="00781919" w:rsidP="000F55E9">
            <w:pPr>
              <w:contextualSpacing/>
              <w:rPr>
                <w:i/>
              </w:rPr>
            </w:pPr>
          </w:p>
        </w:tc>
        <w:tc>
          <w:tcPr>
            <w:tcW w:w="5953" w:type="dxa"/>
          </w:tcPr>
          <w:p w:rsidR="00781919" w:rsidRPr="005031F1" w:rsidRDefault="00781919" w:rsidP="000F55E9">
            <w:pPr>
              <w:tabs>
                <w:tab w:val="left" w:pos="6663"/>
              </w:tabs>
              <w:contextualSpacing/>
            </w:pPr>
          </w:p>
        </w:tc>
      </w:tr>
    </w:tbl>
    <w:p w:rsidR="00781919" w:rsidRDefault="00781919" w:rsidP="00781919">
      <w:pPr>
        <w:contextualSpacing/>
      </w:pPr>
    </w:p>
    <w:p w:rsidR="00781919" w:rsidRDefault="00781919" w:rsidP="00781919">
      <w:pPr>
        <w:jc w:val="both"/>
        <w:rPr>
          <w:color w:val="FF0000"/>
        </w:rPr>
      </w:pPr>
    </w:p>
    <w:p w:rsidR="00781919" w:rsidRDefault="00781919" w:rsidP="00781919">
      <w:pPr>
        <w:ind w:firstLine="709"/>
        <w:jc w:val="both"/>
      </w:pPr>
    </w:p>
    <w:p w:rsidR="00781919" w:rsidRDefault="00781919" w:rsidP="00781919">
      <w:pPr>
        <w:ind w:firstLine="709"/>
        <w:jc w:val="both"/>
      </w:pPr>
      <w:r>
        <w:t xml:space="preserve">Предоставление многодетным </w:t>
      </w:r>
      <w:r>
        <w:t xml:space="preserve">гражданам, имеющим </w:t>
      </w:r>
      <w:r w:rsidR="00552E93">
        <w:t>трёх</w:t>
      </w:r>
      <w:r>
        <w:t xml:space="preserve"> и более детей,</w:t>
      </w:r>
      <w:r>
        <w:t xml:space="preserve"> земельных участков в собственность бесплатно на территории муниципального образования</w:t>
      </w:r>
      <w:r>
        <w:t>.</w:t>
      </w:r>
    </w:p>
    <w:p w:rsidR="00781919" w:rsidRDefault="00781919" w:rsidP="00781919">
      <w:pPr>
        <w:ind w:firstLine="709"/>
        <w:jc w:val="both"/>
      </w:pPr>
      <w:r>
        <w:t>На территории муниципального образования работа по предоставлению земельных участков гражданам, имеющим трех и более детей в собственность бесплатно, проводится в соответствии с Законом Калининградской области от 21.12.2006 г. № 105 «Об особенностях</w:t>
      </w:r>
      <w:r w:rsidR="006339CA">
        <w:t xml:space="preserve"> </w:t>
      </w:r>
      <w:r>
        <w:t>регулирования земельных отношений на территории Калининградской области».</w:t>
      </w:r>
    </w:p>
    <w:p w:rsidR="00781919" w:rsidRDefault="00781919" w:rsidP="00781919">
      <w:pPr>
        <w:tabs>
          <w:tab w:val="left" w:pos="5940"/>
        </w:tabs>
        <w:ind w:firstLine="709"/>
        <w:jc w:val="both"/>
        <w:rPr>
          <w:bCs/>
        </w:rPr>
      </w:pPr>
    </w:p>
    <w:tbl>
      <w:tblPr>
        <w:tblStyle w:val="a3"/>
        <w:tblW w:w="1513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992"/>
        <w:gridCol w:w="953"/>
        <w:gridCol w:w="1315"/>
        <w:gridCol w:w="1378"/>
        <w:gridCol w:w="1315"/>
        <w:gridCol w:w="1276"/>
        <w:gridCol w:w="1418"/>
        <w:gridCol w:w="1376"/>
        <w:gridCol w:w="1315"/>
      </w:tblGrid>
      <w:tr w:rsidR="00781919" w:rsidTr="00781919">
        <w:trPr>
          <w:trHeight w:val="567"/>
        </w:trPr>
        <w:tc>
          <w:tcPr>
            <w:tcW w:w="1809" w:type="dxa"/>
          </w:tcPr>
          <w:p w:rsidR="00781919" w:rsidRDefault="00781919" w:rsidP="000F55E9">
            <w:pPr>
              <w:tabs>
                <w:tab w:val="left" w:pos="5940"/>
              </w:tabs>
              <w:jc w:val="both"/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993" w:type="dxa"/>
          </w:tcPr>
          <w:p w:rsidR="00781919" w:rsidRDefault="00781919" w:rsidP="000F55E9">
            <w:pPr>
              <w:tabs>
                <w:tab w:val="left" w:pos="5940"/>
              </w:tabs>
              <w:jc w:val="both"/>
              <w:rPr>
                <w:bCs/>
              </w:rPr>
            </w:pPr>
            <w:r>
              <w:rPr>
                <w:bCs/>
              </w:rPr>
              <w:t>2012 г.</w:t>
            </w:r>
          </w:p>
        </w:tc>
        <w:tc>
          <w:tcPr>
            <w:tcW w:w="992" w:type="dxa"/>
          </w:tcPr>
          <w:p w:rsidR="00781919" w:rsidRDefault="00781919" w:rsidP="000F55E9">
            <w:pPr>
              <w:tabs>
                <w:tab w:val="left" w:pos="594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2013 г. </w:t>
            </w:r>
          </w:p>
        </w:tc>
        <w:tc>
          <w:tcPr>
            <w:tcW w:w="992" w:type="dxa"/>
          </w:tcPr>
          <w:p w:rsidR="00781919" w:rsidRDefault="00781919" w:rsidP="000F55E9">
            <w:pPr>
              <w:tabs>
                <w:tab w:val="left" w:pos="5940"/>
              </w:tabs>
              <w:jc w:val="both"/>
              <w:rPr>
                <w:bCs/>
              </w:rPr>
            </w:pPr>
            <w:r>
              <w:rPr>
                <w:bCs/>
              </w:rPr>
              <w:t>2014 г.</w:t>
            </w:r>
          </w:p>
        </w:tc>
        <w:tc>
          <w:tcPr>
            <w:tcW w:w="953" w:type="dxa"/>
          </w:tcPr>
          <w:p w:rsidR="00781919" w:rsidRDefault="00781919" w:rsidP="000F55E9">
            <w:pPr>
              <w:tabs>
                <w:tab w:val="left" w:pos="5940"/>
              </w:tabs>
              <w:jc w:val="both"/>
              <w:rPr>
                <w:bCs/>
              </w:rPr>
            </w:pPr>
            <w:r>
              <w:rPr>
                <w:bCs/>
              </w:rPr>
              <w:t>2015 г.</w:t>
            </w:r>
          </w:p>
        </w:tc>
        <w:tc>
          <w:tcPr>
            <w:tcW w:w="1315" w:type="dxa"/>
          </w:tcPr>
          <w:p w:rsidR="00781919" w:rsidRDefault="00781919" w:rsidP="000F55E9">
            <w:pPr>
              <w:tabs>
                <w:tab w:val="left" w:pos="5940"/>
              </w:tabs>
              <w:jc w:val="both"/>
              <w:rPr>
                <w:bCs/>
              </w:rPr>
            </w:pPr>
            <w:r>
              <w:rPr>
                <w:bCs/>
              </w:rPr>
              <w:t>2016 г.</w:t>
            </w:r>
          </w:p>
        </w:tc>
        <w:tc>
          <w:tcPr>
            <w:tcW w:w="1378" w:type="dxa"/>
          </w:tcPr>
          <w:p w:rsidR="00781919" w:rsidRDefault="00781919" w:rsidP="000F55E9">
            <w:pPr>
              <w:tabs>
                <w:tab w:val="left" w:pos="5940"/>
              </w:tabs>
              <w:jc w:val="both"/>
              <w:rPr>
                <w:bCs/>
              </w:rPr>
            </w:pPr>
            <w:r>
              <w:rPr>
                <w:bCs/>
              </w:rPr>
              <w:t>2017г.</w:t>
            </w:r>
          </w:p>
        </w:tc>
        <w:tc>
          <w:tcPr>
            <w:tcW w:w="1315" w:type="dxa"/>
          </w:tcPr>
          <w:p w:rsidR="00781919" w:rsidRDefault="00781919" w:rsidP="000F55E9">
            <w:pPr>
              <w:tabs>
                <w:tab w:val="left" w:pos="5940"/>
              </w:tabs>
              <w:jc w:val="both"/>
              <w:rPr>
                <w:bCs/>
              </w:rPr>
            </w:pPr>
            <w:r>
              <w:rPr>
                <w:bCs/>
              </w:rPr>
              <w:t>2018 г.</w:t>
            </w:r>
          </w:p>
        </w:tc>
        <w:tc>
          <w:tcPr>
            <w:tcW w:w="1276" w:type="dxa"/>
          </w:tcPr>
          <w:p w:rsidR="00781919" w:rsidRDefault="00781919" w:rsidP="000F55E9">
            <w:pPr>
              <w:tabs>
                <w:tab w:val="left" w:pos="5940"/>
              </w:tabs>
              <w:jc w:val="both"/>
              <w:rPr>
                <w:bCs/>
              </w:rPr>
            </w:pPr>
            <w:r>
              <w:rPr>
                <w:bCs/>
              </w:rPr>
              <w:t>2019 г.</w:t>
            </w:r>
          </w:p>
        </w:tc>
        <w:tc>
          <w:tcPr>
            <w:tcW w:w="1418" w:type="dxa"/>
          </w:tcPr>
          <w:p w:rsidR="00781919" w:rsidRDefault="00781919" w:rsidP="000F55E9">
            <w:pPr>
              <w:tabs>
                <w:tab w:val="left" w:pos="5940"/>
              </w:tabs>
              <w:jc w:val="both"/>
              <w:rPr>
                <w:bCs/>
              </w:rPr>
            </w:pPr>
            <w:r>
              <w:rPr>
                <w:bCs/>
              </w:rPr>
              <w:t>2020 г.</w:t>
            </w:r>
          </w:p>
        </w:tc>
        <w:tc>
          <w:tcPr>
            <w:tcW w:w="1376" w:type="dxa"/>
          </w:tcPr>
          <w:p w:rsidR="00781919" w:rsidRDefault="00781919" w:rsidP="000F55E9">
            <w:pPr>
              <w:tabs>
                <w:tab w:val="left" w:pos="5940"/>
              </w:tabs>
              <w:jc w:val="both"/>
              <w:rPr>
                <w:bCs/>
              </w:rPr>
            </w:pPr>
            <w:r>
              <w:rPr>
                <w:bCs/>
              </w:rPr>
              <w:t>2021 г.</w:t>
            </w:r>
          </w:p>
        </w:tc>
        <w:tc>
          <w:tcPr>
            <w:tcW w:w="1315" w:type="dxa"/>
          </w:tcPr>
          <w:p w:rsidR="00781919" w:rsidRDefault="00781919" w:rsidP="000F55E9">
            <w:pPr>
              <w:tabs>
                <w:tab w:val="left" w:pos="5940"/>
              </w:tabs>
              <w:jc w:val="both"/>
              <w:rPr>
                <w:bCs/>
              </w:rPr>
            </w:pPr>
            <w:r>
              <w:rPr>
                <w:bCs/>
              </w:rPr>
              <w:t>2022 г.</w:t>
            </w:r>
          </w:p>
        </w:tc>
      </w:tr>
      <w:tr w:rsidR="00781919" w:rsidTr="00781919">
        <w:trPr>
          <w:trHeight w:val="843"/>
        </w:trPr>
        <w:tc>
          <w:tcPr>
            <w:tcW w:w="1809" w:type="dxa"/>
          </w:tcPr>
          <w:p w:rsidR="00781919" w:rsidRDefault="00781919" w:rsidP="000F55E9">
            <w:pPr>
              <w:tabs>
                <w:tab w:val="left" w:pos="5940"/>
              </w:tabs>
              <w:jc w:val="both"/>
              <w:rPr>
                <w:bCs/>
              </w:rPr>
            </w:pPr>
            <w:r>
              <w:rPr>
                <w:bCs/>
              </w:rPr>
              <w:t>Предоставление земельных участков</w:t>
            </w:r>
          </w:p>
        </w:tc>
        <w:tc>
          <w:tcPr>
            <w:tcW w:w="993" w:type="dxa"/>
          </w:tcPr>
          <w:p w:rsidR="00781919" w:rsidRDefault="00781919" w:rsidP="000F55E9">
            <w:pPr>
              <w:tabs>
                <w:tab w:val="left" w:pos="5940"/>
              </w:tabs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  <w:p w:rsidR="00781919" w:rsidRDefault="00781919" w:rsidP="000F55E9">
            <w:pPr>
              <w:tabs>
                <w:tab w:val="left" w:pos="5940"/>
              </w:tabs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земельных</w:t>
            </w:r>
            <w:proofErr w:type="gramEnd"/>
            <w:r>
              <w:rPr>
                <w:bCs/>
              </w:rPr>
              <w:t xml:space="preserve"> участка</w:t>
            </w:r>
          </w:p>
        </w:tc>
        <w:tc>
          <w:tcPr>
            <w:tcW w:w="992" w:type="dxa"/>
          </w:tcPr>
          <w:p w:rsidR="00781919" w:rsidRDefault="00781919" w:rsidP="000F55E9">
            <w:pPr>
              <w:tabs>
                <w:tab w:val="left" w:pos="5940"/>
              </w:tabs>
              <w:jc w:val="both"/>
              <w:rPr>
                <w:bCs/>
              </w:rPr>
            </w:pPr>
            <w:r>
              <w:rPr>
                <w:bCs/>
              </w:rPr>
              <w:t>62</w:t>
            </w:r>
          </w:p>
          <w:p w:rsidR="00781919" w:rsidRDefault="00781919" w:rsidP="000F55E9">
            <w:pPr>
              <w:tabs>
                <w:tab w:val="left" w:pos="5940"/>
              </w:tabs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земельных</w:t>
            </w:r>
            <w:proofErr w:type="gramEnd"/>
            <w:r>
              <w:rPr>
                <w:bCs/>
              </w:rPr>
              <w:t xml:space="preserve"> участка</w:t>
            </w:r>
          </w:p>
        </w:tc>
        <w:tc>
          <w:tcPr>
            <w:tcW w:w="992" w:type="dxa"/>
          </w:tcPr>
          <w:p w:rsidR="00781919" w:rsidRDefault="00781919" w:rsidP="000F55E9">
            <w:pPr>
              <w:tabs>
                <w:tab w:val="left" w:pos="5940"/>
              </w:tabs>
              <w:jc w:val="both"/>
              <w:rPr>
                <w:bCs/>
              </w:rPr>
            </w:pPr>
            <w:r>
              <w:rPr>
                <w:bCs/>
              </w:rPr>
              <w:t>74</w:t>
            </w:r>
          </w:p>
          <w:p w:rsidR="00781919" w:rsidRDefault="00781919" w:rsidP="000F55E9">
            <w:pPr>
              <w:tabs>
                <w:tab w:val="left" w:pos="5940"/>
              </w:tabs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земельных</w:t>
            </w:r>
            <w:proofErr w:type="gramEnd"/>
            <w:r>
              <w:rPr>
                <w:bCs/>
              </w:rPr>
              <w:t xml:space="preserve"> участка</w:t>
            </w:r>
          </w:p>
        </w:tc>
        <w:tc>
          <w:tcPr>
            <w:tcW w:w="953" w:type="dxa"/>
          </w:tcPr>
          <w:p w:rsidR="00781919" w:rsidRDefault="00781919" w:rsidP="000F55E9">
            <w:pPr>
              <w:tabs>
                <w:tab w:val="left" w:pos="5940"/>
              </w:tabs>
              <w:jc w:val="both"/>
              <w:rPr>
                <w:bCs/>
              </w:rPr>
            </w:pPr>
            <w:r>
              <w:rPr>
                <w:bCs/>
              </w:rPr>
              <w:t>39</w:t>
            </w:r>
          </w:p>
          <w:p w:rsidR="00781919" w:rsidRDefault="00781919" w:rsidP="000F55E9">
            <w:pPr>
              <w:tabs>
                <w:tab w:val="left" w:pos="5940"/>
              </w:tabs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земельных</w:t>
            </w:r>
            <w:proofErr w:type="gramEnd"/>
            <w:r>
              <w:rPr>
                <w:bCs/>
              </w:rPr>
              <w:t xml:space="preserve"> участка</w:t>
            </w:r>
          </w:p>
        </w:tc>
        <w:tc>
          <w:tcPr>
            <w:tcW w:w="1315" w:type="dxa"/>
          </w:tcPr>
          <w:p w:rsidR="00781919" w:rsidRDefault="00781919" w:rsidP="000F55E9">
            <w:pPr>
              <w:tabs>
                <w:tab w:val="left" w:pos="594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153 </w:t>
            </w:r>
            <w:proofErr w:type="gramStart"/>
            <w:r>
              <w:rPr>
                <w:bCs/>
              </w:rPr>
              <w:t>земельных</w:t>
            </w:r>
            <w:proofErr w:type="gramEnd"/>
            <w:r>
              <w:rPr>
                <w:bCs/>
              </w:rPr>
              <w:t xml:space="preserve"> участка</w:t>
            </w:r>
          </w:p>
        </w:tc>
        <w:tc>
          <w:tcPr>
            <w:tcW w:w="1378" w:type="dxa"/>
          </w:tcPr>
          <w:p w:rsidR="00781919" w:rsidRDefault="00781919" w:rsidP="000F55E9">
            <w:pPr>
              <w:tabs>
                <w:tab w:val="left" w:pos="594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52 </w:t>
            </w:r>
            <w:proofErr w:type="gramStart"/>
            <w:r>
              <w:rPr>
                <w:bCs/>
              </w:rPr>
              <w:t>земельных</w:t>
            </w:r>
            <w:proofErr w:type="gramEnd"/>
            <w:r>
              <w:rPr>
                <w:bCs/>
              </w:rPr>
              <w:t xml:space="preserve"> участка</w:t>
            </w:r>
          </w:p>
        </w:tc>
        <w:tc>
          <w:tcPr>
            <w:tcW w:w="1315" w:type="dxa"/>
          </w:tcPr>
          <w:p w:rsidR="00781919" w:rsidRDefault="00781919" w:rsidP="000F55E9">
            <w:pPr>
              <w:tabs>
                <w:tab w:val="left" w:pos="5940"/>
              </w:tabs>
              <w:jc w:val="both"/>
              <w:rPr>
                <w:bCs/>
              </w:rPr>
            </w:pPr>
            <w:r>
              <w:rPr>
                <w:bCs/>
              </w:rPr>
              <w:t>58 земельных участков</w:t>
            </w:r>
          </w:p>
        </w:tc>
        <w:tc>
          <w:tcPr>
            <w:tcW w:w="1276" w:type="dxa"/>
          </w:tcPr>
          <w:p w:rsidR="00781919" w:rsidRDefault="00781919" w:rsidP="00781919">
            <w:pPr>
              <w:tabs>
                <w:tab w:val="left" w:pos="594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40 </w:t>
            </w:r>
            <w:r>
              <w:rPr>
                <w:bCs/>
              </w:rPr>
              <w:t>земельных участков</w:t>
            </w:r>
          </w:p>
        </w:tc>
        <w:tc>
          <w:tcPr>
            <w:tcW w:w="1418" w:type="dxa"/>
          </w:tcPr>
          <w:p w:rsidR="00781919" w:rsidRDefault="00781919" w:rsidP="00781919">
            <w:pPr>
              <w:tabs>
                <w:tab w:val="left" w:pos="594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7 </w:t>
            </w:r>
            <w:r>
              <w:rPr>
                <w:bCs/>
              </w:rPr>
              <w:t>земельных участков</w:t>
            </w:r>
          </w:p>
        </w:tc>
        <w:tc>
          <w:tcPr>
            <w:tcW w:w="1376" w:type="dxa"/>
          </w:tcPr>
          <w:p w:rsidR="00781919" w:rsidRDefault="00781919" w:rsidP="000F55E9">
            <w:pPr>
              <w:tabs>
                <w:tab w:val="left" w:pos="594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6 </w:t>
            </w:r>
            <w:r>
              <w:rPr>
                <w:bCs/>
              </w:rPr>
              <w:t>земельных участков</w:t>
            </w:r>
          </w:p>
        </w:tc>
        <w:tc>
          <w:tcPr>
            <w:tcW w:w="1315" w:type="dxa"/>
          </w:tcPr>
          <w:p w:rsidR="00781919" w:rsidRDefault="00781919" w:rsidP="000F55E9">
            <w:pPr>
              <w:tabs>
                <w:tab w:val="left" w:pos="594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1 </w:t>
            </w:r>
            <w:r>
              <w:rPr>
                <w:bCs/>
              </w:rPr>
              <w:t>земельных участков</w:t>
            </w:r>
          </w:p>
        </w:tc>
      </w:tr>
      <w:tr w:rsidR="006339CA" w:rsidTr="00781919">
        <w:trPr>
          <w:trHeight w:val="843"/>
        </w:trPr>
        <w:tc>
          <w:tcPr>
            <w:tcW w:w="1809" w:type="dxa"/>
          </w:tcPr>
          <w:p w:rsidR="006339CA" w:rsidRDefault="006339CA" w:rsidP="000F55E9">
            <w:pPr>
              <w:tabs>
                <w:tab w:val="left" w:pos="5940"/>
              </w:tabs>
              <w:jc w:val="both"/>
              <w:rPr>
                <w:bCs/>
              </w:rPr>
            </w:pPr>
            <w:r>
              <w:rPr>
                <w:bCs/>
              </w:rPr>
              <w:t>Предоставление социальной выплаты взамен земельного участка</w:t>
            </w:r>
          </w:p>
        </w:tc>
        <w:tc>
          <w:tcPr>
            <w:tcW w:w="993" w:type="dxa"/>
          </w:tcPr>
          <w:p w:rsidR="006339CA" w:rsidRDefault="006339CA" w:rsidP="000F55E9">
            <w:pPr>
              <w:tabs>
                <w:tab w:val="left" w:pos="5940"/>
              </w:tabs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</w:tcPr>
          <w:p w:rsidR="006339CA" w:rsidRDefault="006339CA" w:rsidP="000F55E9">
            <w:pPr>
              <w:tabs>
                <w:tab w:val="left" w:pos="5940"/>
              </w:tabs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</w:tcPr>
          <w:p w:rsidR="006339CA" w:rsidRDefault="006339CA" w:rsidP="000F55E9">
            <w:pPr>
              <w:tabs>
                <w:tab w:val="left" w:pos="5940"/>
              </w:tabs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53" w:type="dxa"/>
          </w:tcPr>
          <w:p w:rsidR="006339CA" w:rsidRDefault="006339CA" w:rsidP="000F55E9">
            <w:pPr>
              <w:tabs>
                <w:tab w:val="left" w:pos="5940"/>
              </w:tabs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15" w:type="dxa"/>
          </w:tcPr>
          <w:p w:rsidR="006339CA" w:rsidRDefault="006339CA" w:rsidP="000F55E9">
            <w:pPr>
              <w:tabs>
                <w:tab w:val="left" w:pos="5940"/>
              </w:tabs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78" w:type="dxa"/>
          </w:tcPr>
          <w:p w:rsidR="006339CA" w:rsidRDefault="006339CA" w:rsidP="000F55E9">
            <w:pPr>
              <w:tabs>
                <w:tab w:val="left" w:pos="5940"/>
              </w:tabs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15" w:type="dxa"/>
          </w:tcPr>
          <w:p w:rsidR="006339CA" w:rsidRDefault="006339CA" w:rsidP="000F55E9">
            <w:pPr>
              <w:tabs>
                <w:tab w:val="left" w:pos="5940"/>
              </w:tabs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</w:tcPr>
          <w:p w:rsidR="006339CA" w:rsidRDefault="006339CA" w:rsidP="00781919">
            <w:pPr>
              <w:tabs>
                <w:tab w:val="left" w:pos="5940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8" w:type="dxa"/>
          </w:tcPr>
          <w:p w:rsidR="006339CA" w:rsidRDefault="006339CA" w:rsidP="00781919">
            <w:pPr>
              <w:tabs>
                <w:tab w:val="left" w:pos="5940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6" w:type="dxa"/>
          </w:tcPr>
          <w:p w:rsidR="006339CA" w:rsidRDefault="006339CA" w:rsidP="000F55E9">
            <w:pPr>
              <w:tabs>
                <w:tab w:val="left" w:pos="5940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15" w:type="dxa"/>
          </w:tcPr>
          <w:p w:rsidR="006339CA" w:rsidRDefault="006339CA" w:rsidP="000F55E9">
            <w:pPr>
              <w:tabs>
                <w:tab w:val="left" w:pos="5940"/>
              </w:tabs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781919" w:rsidRDefault="00781919" w:rsidP="00781919">
      <w:pPr>
        <w:tabs>
          <w:tab w:val="left" w:pos="5940"/>
        </w:tabs>
        <w:ind w:firstLine="709"/>
        <w:jc w:val="both"/>
        <w:rPr>
          <w:bCs/>
        </w:rPr>
      </w:pPr>
    </w:p>
    <w:p w:rsidR="00781919" w:rsidRDefault="00781919" w:rsidP="00781919">
      <w:pPr>
        <w:contextualSpacing/>
      </w:pPr>
      <w:r>
        <w:t xml:space="preserve">За период 2012 - 2022 </w:t>
      </w:r>
      <w:proofErr w:type="spellStart"/>
      <w:proofErr w:type="gramStart"/>
      <w:r>
        <w:t>гг</w:t>
      </w:r>
      <w:proofErr w:type="spellEnd"/>
      <w:proofErr w:type="gramEnd"/>
      <w:r>
        <w:t xml:space="preserve"> предоставлено 520 земельных участков бесплатно в собственность многодетным гражданам</w:t>
      </w:r>
      <w:r w:rsidR="00552E93">
        <w:t>.</w:t>
      </w:r>
    </w:p>
    <w:p w:rsidR="00552E93" w:rsidRDefault="00552E93" w:rsidP="00552E93">
      <w:pPr>
        <w:contextualSpacing/>
      </w:pPr>
      <w:r>
        <w:t>Е</w:t>
      </w:r>
      <w:r>
        <w:t xml:space="preserve">диновременная денежная выплата на территории муниципалитета в соответствии с постановлением Правительства Калининградской области от 11.01.2019 г. № 4 «О мерах по реализации ст. 14 Закона Калининградской области от 07.10.2019 г. № 318 «Социальный кодекс </w:t>
      </w:r>
    </w:p>
    <w:p w:rsidR="00781919" w:rsidRDefault="00552E93" w:rsidP="006339CA">
      <w:pPr>
        <w:contextualSpacing/>
        <w:rPr>
          <w:sz w:val="28"/>
          <w:szCs w:val="28"/>
        </w:rPr>
      </w:pPr>
      <w:r>
        <w:t xml:space="preserve">Калининградской области» в размере 300 000 рублей на 1 семью взамен предоставления земельного участка </w:t>
      </w:r>
      <w:proofErr w:type="gramStart"/>
      <w:r>
        <w:t>предоставлена</w:t>
      </w:r>
      <w:proofErr w:type="gramEnd"/>
      <w:r>
        <w:t xml:space="preserve"> 9 семьям, в том числе в  2019 г. – 4, 2020 г. – 1 , 2021 г. – 4, 2022 г. – 0.</w:t>
      </w:r>
      <w:bookmarkStart w:id="0" w:name="_GoBack"/>
      <w:bookmarkEnd w:id="0"/>
    </w:p>
    <w:p w:rsidR="00B30B52" w:rsidRDefault="00B30B52"/>
    <w:sectPr w:rsidR="00B30B52" w:rsidSect="007819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19"/>
    <w:rsid w:val="00552E93"/>
    <w:rsid w:val="006339CA"/>
    <w:rsid w:val="00781919"/>
    <w:rsid w:val="00B3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2023-06-21T06:32:00Z</cp:lastPrinted>
  <dcterms:created xsi:type="dcterms:W3CDTF">2023-06-21T06:18:00Z</dcterms:created>
  <dcterms:modified xsi:type="dcterms:W3CDTF">2023-06-21T06:54:00Z</dcterms:modified>
</cp:coreProperties>
</file>