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Pr="00E56511" w:rsidRDefault="0078368E" w:rsidP="00B707FB">
      <w:pPr>
        <w:jc w:val="center"/>
        <w:rPr>
          <w:b/>
          <w:bCs/>
          <w:sz w:val="27"/>
          <w:szCs w:val="27"/>
        </w:rPr>
      </w:pPr>
      <w:r w:rsidRPr="00E56511">
        <w:rPr>
          <w:b/>
          <w:bCs/>
          <w:sz w:val="27"/>
          <w:szCs w:val="27"/>
        </w:rPr>
        <w:t>Извещение об установлении публичного сервитута</w:t>
      </w:r>
    </w:p>
    <w:p w:rsidR="00944FA8" w:rsidRPr="00E56511" w:rsidRDefault="00944FA8" w:rsidP="00B707FB">
      <w:pPr>
        <w:jc w:val="center"/>
        <w:rPr>
          <w:b/>
          <w:bCs/>
          <w:sz w:val="27"/>
          <w:szCs w:val="27"/>
        </w:rPr>
      </w:pPr>
    </w:p>
    <w:p w:rsidR="00944FA8" w:rsidRPr="00E56511" w:rsidRDefault="00944FA8" w:rsidP="00944FA8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proofErr w:type="gramStart"/>
      <w:r w:rsidRPr="00E56511">
        <w:rPr>
          <w:bCs/>
          <w:sz w:val="27"/>
          <w:szCs w:val="27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E56511">
        <w:rPr>
          <w:sz w:val="27"/>
          <w:szCs w:val="27"/>
          <w:lang w:val="en-US"/>
        </w:rPr>
        <w:t>VII</w:t>
      </w:r>
      <w:r w:rsidRPr="00E56511">
        <w:rPr>
          <w:sz w:val="27"/>
          <w:szCs w:val="27"/>
        </w:rPr>
        <w:t xml:space="preserve"> и </w:t>
      </w:r>
      <w:r w:rsidRPr="00E56511">
        <w:rPr>
          <w:sz w:val="27"/>
          <w:szCs w:val="27"/>
          <w:lang w:val="en-US"/>
        </w:rPr>
        <w:t>IX</w:t>
      </w:r>
      <w:r w:rsidRPr="00E56511">
        <w:rPr>
          <w:sz w:val="27"/>
          <w:szCs w:val="27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E56511">
        <w:rPr>
          <w:sz w:val="27"/>
          <w:szCs w:val="27"/>
        </w:rPr>
        <w:t xml:space="preserve"> </w:t>
      </w:r>
      <w:proofErr w:type="gramStart"/>
      <w:r w:rsidRPr="00E56511">
        <w:rPr>
          <w:sz w:val="27"/>
          <w:szCs w:val="27"/>
        </w:rPr>
        <w:t>до автодороги  «</w:t>
      </w:r>
      <w:proofErr w:type="spellStart"/>
      <w:r w:rsidRPr="00E56511">
        <w:rPr>
          <w:sz w:val="27"/>
          <w:szCs w:val="27"/>
        </w:rPr>
        <w:t>Переславское</w:t>
      </w:r>
      <w:proofErr w:type="spellEnd"/>
      <w:r w:rsidRPr="00E56511">
        <w:rPr>
          <w:sz w:val="27"/>
          <w:szCs w:val="27"/>
        </w:rPr>
        <w:t xml:space="preserve"> – </w:t>
      </w:r>
      <w:proofErr w:type="spellStart"/>
      <w:r w:rsidRPr="00E56511">
        <w:rPr>
          <w:sz w:val="27"/>
          <w:szCs w:val="27"/>
        </w:rPr>
        <w:t>Круглово</w:t>
      </w:r>
      <w:proofErr w:type="spellEnd"/>
      <w:r w:rsidRPr="00E56511">
        <w:rPr>
          <w:sz w:val="27"/>
          <w:szCs w:val="27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E56511">
        <w:rPr>
          <w:bCs/>
          <w:sz w:val="27"/>
          <w:szCs w:val="27"/>
        </w:rPr>
        <w:t xml:space="preserve">в целях </w:t>
      </w:r>
      <w:r w:rsidRPr="00E56511">
        <w:rPr>
          <w:rFonts w:eastAsiaTheme="minorHAnsi"/>
          <w:sz w:val="27"/>
          <w:szCs w:val="27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E56511">
          <w:rPr>
            <w:rFonts w:eastAsiaTheme="minorHAnsi"/>
            <w:color w:val="0000FF"/>
            <w:sz w:val="27"/>
            <w:szCs w:val="27"/>
            <w:lang w:eastAsia="en-US"/>
          </w:rPr>
          <w:t>вспомогательных</w:t>
        </w:r>
      </w:hyperlink>
      <w:r w:rsidRPr="00E56511">
        <w:rPr>
          <w:rFonts w:eastAsiaTheme="minorHAnsi"/>
          <w:sz w:val="27"/>
          <w:szCs w:val="27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E56511">
        <w:rPr>
          <w:rFonts w:eastAsiaTheme="minorHAnsi"/>
          <w:sz w:val="27"/>
          <w:szCs w:val="27"/>
          <w:lang w:eastAsia="en-US"/>
        </w:rPr>
        <w:t xml:space="preserve"> значения, на срок 3 года, </w:t>
      </w:r>
      <w:r w:rsidRPr="00E56511">
        <w:rPr>
          <w:bCs/>
          <w:sz w:val="27"/>
          <w:szCs w:val="27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E56511" w:rsidRPr="00E56511" w:rsidRDefault="00E56511" w:rsidP="00944FA8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835"/>
        <w:gridCol w:w="4110"/>
        <w:gridCol w:w="2913"/>
      </w:tblGrid>
      <w:tr w:rsidR="001A5404" w:rsidRPr="00E56511" w:rsidTr="001A5404">
        <w:tc>
          <w:tcPr>
            <w:tcW w:w="2943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61" w:type="dxa"/>
            <w:vAlign w:val="center"/>
          </w:tcPr>
          <w:p w:rsidR="00C447F9" w:rsidRPr="00E56511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4110" w:type="dxa"/>
          </w:tcPr>
          <w:p w:rsidR="00C447F9" w:rsidRPr="00E56511" w:rsidRDefault="00C447F9" w:rsidP="00C447F9">
            <w:pPr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913" w:type="dxa"/>
          </w:tcPr>
          <w:p w:rsidR="00C447F9" w:rsidRPr="00E56511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 w:rsidRPr="00E56511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 w:rsidRPr="00E56511"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E56511" w:rsidRPr="00DD583C" w:rsidTr="001A5404">
        <w:tc>
          <w:tcPr>
            <w:tcW w:w="2943" w:type="dxa"/>
          </w:tcPr>
          <w:p w:rsidR="00E56511" w:rsidRPr="00DD583C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6511" w:rsidRPr="00DD583C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583C">
              <w:rPr>
                <w:rFonts w:eastAsia="Times New Roman"/>
                <w:sz w:val="24"/>
                <w:szCs w:val="24"/>
              </w:rPr>
              <w:t>39:05:0</w:t>
            </w:r>
            <w:r w:rsidR="006B2B5A" w:rsidRPr="00DD583C">
              <w:rPr>
                <w:rFonts w:eastAsia="Times New Roman"/>
                <w:sz w:val="24"/>
                <w:szCs w:val="24"/>
              </w:rPr>
              <w:t>4060</w:t>
            </w:r>
            <w:r w:rsidR="002A5E63" w:rsidRPr="00DD583C">
              <w:rPr>
                <w:rFonts w:eastAsia="Times New Roman"/>
                <w:sz w:val="24"/>
                <w:szCs w:val="24"/>
              </w:rPr>
              <w:t>6</w:t>
            </w:r>
            <w:r w:rsidR="006B2B5A" w:rsidRPr="00DD583C">
              <w:rPr>
                <w:rFonts w:eastAsia="Times New Roman"/>
                <w:sz w:val="24"/>
                <w:szCs w:val="24"/>
              </w:rPr>
              <w:t>:</w:t>
            </w:r>
            <w:r w:rsidR="002A5E63" w:rsidRPr="00DD583C">
              <w:rPr>
                <w:rFonts w:eastAsia="Times New Roman"/>
                <w:sz w:val="24"/>
                <w:szCs w:val="24"/>
              </w:rPr>
              <w:t>329</w:t>
            </w:r>
            <w:r w:rsidRPr="00DD583C">
              <w:rPr>
                <w:rFonts w:eastAsia="Times New Roman"/>
                <w:sz w:val="24"/>
                <w:szCs w:val="24"/>
              </w:rPr>
              <w:t>:ЗУ</w:t>
            </w:r>
            <w:proofErr w:type="gramStart"/>
            <w:r w:rsidRPr="00DD583C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="002A5E63" w:rsidRPr="00DD583C">
              <w:rPr>
                <w:rFonts w:eastAsia="Times New Roman"/>
                <w:sz w:val="24"/>
                <w:szCs w:val="24"/>
              </w:rPr>
              <w:t>(2)</w:t>
            </w:r>
          </w:p>
          <w:p w:rsidR="00E56511" w:rsidRPr="00DD583C" w:rsidRDefault="00E56511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56511" w:rsidRPr="00DD583C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DD583C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DD583C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DD583C" w:rsidRDefault="006B2B5A" w:rsidP="006B2B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FFFFF"/>
              </w:rPr>
              <w:t>30 755</w:t>
            </w:r>
          </w:p>
        </w:tc>
        <w:tc>
          <w:tcPr>
            <w:tcW w:w="2835" w:type="dxa"/>
          </w:tcPr>
          <w:p w:rsidR="00E56511" w:rsidRPr="00DD583C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DD583C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E56511" w:rsidRPr="00DD583C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E56511" w:rsidRPr="00DD583C" w:rsidRDefault="00E56511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D2D23" w:rsidRPr="00DD583C" w:rsidRDefault="00CD2D23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8F9FA"/>
              </w:rPr>
              <w:t>дачное строительство</w:t>
            </w:r>
          </w:p>
          <w:p w:rsidR="00E56511" w:rsidRPr="00DD583C" w:rsidRDefault="00E56511" w:rsidP="00CD2D2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DD583C" w:rsidRDefault="00CD2D23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обл., </w:t>
            </w:r>
          </w:p>
          <w:p w:rsidR="00DD583C" w:rsidRDefault="00CD2D23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8F9FA"/>
              </w:rPr>
              <w:t>р-н Зеленоградский,</w:t>
            </w:r>
          </w:p>
          <w:p w:rsidR="00E56511" w:rsidRPr="00DD583C" w:rsidRDefault="00CD2D23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8F9FA"/>
              </w:rPr>
              <w:t xml:space="preserve"> на запад от п. Ольшанка</w:t>
            </w:r>
          </w:p>
          <w:p w:rsidR="006B2B5A" w:rsidRPr="00DD583C" w:rsidRDefault="006B2B5A" w:rsidP="00CD2D2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56511" w:rsidRPr="00DD583C" w:rsidTr="001A5404">
        <w:tc>
          <w:tcPr>
            <w:tcW w:w="2943" w:type="dxa"/>
          </w:tcPr>
          <w:p w:rsidR="00AF5FB5" w:rsidRPr="00DD583C" w:rsidRDefault="00AF5FB5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5FB5" w:rsidRPr="00DD583C" w:rsidRDefault="00AF5FB5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56511" w:rsidRPr="00DD583C" w:rsidRDefault="006B2B5A" w:rsidP="00E56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583C">
              <w:rPr>
                <w:rFonts w:eastAsia="Times New Roman"/>
                <w:sz w:val="24"/>
                <w:szCs w:val="24"/>
              </w:rPr>
              <w:t>39:05:030527</w:t>
            </w:r>
            <w:r w:rsidR="00E56511" w:rsidRPr="00DD583C">
              <w:rPr>
                <w:rFonts w:eastAsia="Times New Roman"/>
                <w:sz w:val="24"/>
                <w:szCs w:val="24"/>
              </w:rPr>
              <w:t>:</w:t>
            </w:r>
            <w:r w:rsidR="00CD2D23" w:rsidRPr="00DD583C">
              <w:rPr>
                <w:rFonts w:eastAsia="Times New Roman"/>
                <w:sz w:val="24"/>
                <w:szCs w:val="24"/>
              </w:rPr>
              <w:t>383:</w:t>
            </w:r>
            <w:r w:rsidR="00E56511" w:rsidRPr="00DD583C">
              <w:rPr>
                <w:rFonts w:eastAsia="Times New Roman"/>
                <w:sz w:val="24"/>
                <w:szCs w:val="24"/>
              </w:rPr>
              <w:t>ЗУ</w:t>
            </w:r>
            <w:proofErr w:type="gramStart"/>
            <w:r w:rsidR="00E56511" w:rsidRPr="00DD583C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  <w:p w:rsidR="00E56511" w:rsidRPr="00DD583C" w:rsidRDefault="00E56511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56511" w:rsidRPr="00DD583C" w:rsidRDefault="00E56511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AF5FB5" w:rsidRPr="00DD583C" w:rsidRDefault="00AF5FB5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56511" w:rsidRPr="00DD583C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E56511" w:rsidRPr="00DD583C" w:rsidRDefault="00E56511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AF5FB5" w:rsidRPr="00DD583C" w:rsidRDefault="00AF5FB5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D2D23" w:rsidRPr="00DD583C" w:rsidRDefault="00CD2D23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CD2D23" w:rsidRPr="00DD583C" w:rsidRDefault="00CD2D23" w:rsidP="00E5651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E56511" w:rsidRPr="00DD583C" w:rsidRDefault="00E56511" w:rsidP="00E56511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913" w:type="dxa"/>
          </w:tcPr>
          <w:p w:rsidR="00E56511" w:rsidRPr="00DD583C" w:rsidRDefault="00E56511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D2D23" w:rsidRPr="00DD583C" w:rsidRDefault="00CD2D23" w:rsidP="00E565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DD583C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р-н, район п. </w:t>
            </w:r>
            <w:proofErr w:type="gramStart"/>
            <w:r w:rsidRPr="00DD583C">
              <w:rPr>
                <w:color w:val="000000"/>
                <w:sz w:val="24"/>
                <w:szCs w:val="24"/>
                <w:shd w:val="clear" w:color="auto" w:fill="F8F9FA"/>
              </w:rPr>
              <w:t>Водное</w:t>
            </w:r>
            <w:proofErr w:type="gramEnd"/>
          </w:p>
          <w:p w:rsidR="00E56511" w:rsidRPr="00DD583C" w:rsidRDefault="00E56511" w:rsidP="006B2B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:rsidR="00535CDE" w:rsidRPr="00E56511" w:rsidRDefault="0067728B" w:rsidP="00851678">
      <w:pPr>
        <w:jc w:val="both"/>
        <w:rPr>
          <w:bCs/>
          <w:sz w:val="27"/>
          <w:szCs w:val="27"/>
        </w:rPr>
      </w:pPr>
      <w:r w:rsidRPr="00E56511">
        <w:rPr>
          <w:bCs/>
          <w:sz w:val="26"/>
          <w:szCs w:val="26"/>
        </w:rPr>
        <w:tab/>
      </w:r>
      <w:proofErr w:type="gramStart"/>
      <w:r w:rsidR="0078368E" w:rsidRPr="00E56511">
        <w:rPr>
          <w:bCs/>
          <w:sz w:val="27"/>
          <w:szCs w:val="27"/>
        </w:rPr>
        <w:t>Заинтересованные лица</w:t>
      </w:r>
      <w:r w:rsidR="004027CD" w:rsidRPr="00E56511">
        <w:rPr>
          <w:bCs/>
          <w:sz w:val="27"/>
          <w:szCs w:val="27"/>
        </w:rPr>
        <w:t xml:space="preserve"> и правообладатели земельных участков</w:t>
      </w:r>
      <w:r w:rsidR="00D864BC" w:rsidRPr="00E56511">
        <w:rPr>
          <w:bCs/>
          <w:sz w:val="27"/>
          <w:szCs w:val="27"/>
        </w:rPr>
        <w:t xml:space="preserve">, а также правообладатели земельных участков, </w:t>
      </w:r>
      <w:r w:rsidR="00E56511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если</w:t>
      </w:r>
      <w:r w:rsidR="00E56511" w:rsidRPr="00E56511">
        <w:rPr>
          <w:bCs/>
          <w:sz w:val="27"/>
          <w:szCs w:val="27"/>
        </w:rPr>
        <w:t xml:space="preserve">  </w:t>
      </w:r>
      <w:r w:rsidR="00D864BC" w:rsidRPr="00E56511">
        <w:rPr>
          <w:bCs/>
          <w:sz w:val="27"/>
          <w:szCs w:val="27"/>
        </w:rPr>
        <w:t xml:space="preserve"> их </w:t>
      </w:r>
      <w:r w:rsidR="00E56511" w:rsidRPr="00E56511">
        <w:rPr>
          <w:bCs/>
          <w:sz w:val="27"/>
          <w:szCs w:val="27"/>
        </w:rPr>
        <w:t xml:space="preserve">  </w:t>
      </w:r>
      <w:r w:rsidR="00D864BC" w:rsidRPr="00E56511">
        <w:rPr>
          <w:bCs/>
          <w:sz w:val="27"/>
          <w:szCs w:val="27"/>
        </w:rPr>
        <w:t xml:space="preserve">права </w:t>
      </w:r>
      <w:r w:rsidR="00E56511" w:rsidRPr="00E56511">
        <w:rPr>
          <w:bCs/>
          <w:sz w:val="27"/>
          <w:szCs w:val="27"/>
        </w:rPr>
        <w:t xml:space="preserve">   </w:t>
      </w:r>
      <w:r w:rsidR="00D864BC" w:rsidRPr="00E56511">
        <w:rPr>
          <w:bCs/>
          <w:sz w:val="27"/>
          <w:szCs w:val="27"/>
        </w:rPr>
        <w:t xml:space="preserve">не зарегистрированы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в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Едином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государственном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реестре 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>недвижимости,</w:t>
      </w:r>
      <w:r w:rsidR="00A17490" w:rsidRPr="00E56511">
        <w:rPr>
          <w:bCs/>
          <w:sz w:val="27"/>
          <w:szCs w:val="27"/>
        </w:rPr>
        <w:t xml:space="preserve"> </w:t>
      </w:r>
      <w:r w:rsidR="00D864BC" w:rsidRPr="00E56511">
        <w:rPr>
          <w:bCs/>
          <w:sz w:val="27"/>
          <w:szCs w:val="27"/>
        </w:rPr>
        <w:t xml:space="preserve"> могут</w:t>
      </w:r>
      <w:r w:rsidR="0078368E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ознакомиться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с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поступившим 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>ходатайством</w:t>
      </w:r>
      <w:r w:rsidR="00A17490" w:rsidRPr="00E56511">
        <w:rPr>
          <w:bCs/>
          <w:sz w:val="27"/>
          <w:szCs w:val="27"/>
        </w:rPr>
        <w:t xml:space="preserve"> </w:t>
      </w:r>
      <w:r w:rsidR="0078368E" w:rsidRPr="00E56511">
        <w:rPr>
          <w:bCs/>
          <w:sz w:val="27"/>
          <w:szCs w:val="27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E56511">
        <w:rPr>
          <w:bCs/>
          <w:sz w:val="27"/>
          <w:szCs w:val="27"/>
        </w:rPr>
        <w:t xml:space="preserve">,  подать заявление об учете их прав на земельный участок </w:t>
      </w:r>
      <w:r w:rsidR="00986C37" w:rsidRPr="00E56511">
        <w:rPr>
          <w:bCs/>
          <w:sz w:val="27"/>
          <w:szCs w:val="27"/>
        </w:rPr>
        <w:t>(</w:t>
      </w:r>
      <w:r w:rsidR="00535CDE" w:rsidRPr="00E56511">
        <w:rPr>
          <w:bCs/>
          <w:sz w:val="27"/>
          <w:szCs w:val="27"/>
        </w:rPr>
        <w:t>с указанием по</w:t>
      </w:r>
      <w:r w:rsidR="004027CD" w:rsidRPr="00E56511">
        <w:rPr>
          <w:bCs/>
          <w:sz w:val="27"/>
          <w:szCs w:val="27"/>
        </w:rPr>
        <w:t>ч</w:t>
      </w:r>
      <w:r w:rsidR="00535CDE" w:rsidRPr="00E56511">
        <w:rPr>
          <w:bCs/>
          <w:sz w:val="27"/>
          <w:szCs w:val="27"/>
        </w:rPr>
        <w:t>тового адреса и (или) адреса электронной почты, с приложением копий</w:t>
      </w:r>
      <w:proofErr w:type="gramEnd"/>
      <w:r w:rsidR="00535CDE" w:rsidRPr="00E56511">
        <w:rPr>
          <w:bCs/>
          <w:sz w:val="27"/>
          <w:szCs w:val="27"/>
        </w:rPr>
        <w:t xml:space="preserve"> документов, подтверждающих эти права)</w:t>
      </w:r>
      <w:r w:rsidR="00851678" w:rsidRPr="00E56511">
        <w:rPr>
          <w:bCs/>
          <w:sz w:val="27"/>
          <w:szCs w:val="27"/>
        </w:rPr>
        <w:t xml:space="preserve">  </w:t>
      </w:r>
      <w:r w:rsidR="00535CDE" w:rsidRPr="00E56511">
        <w:rPr>
          <w:bCs/>
          <w:sz w:val="27"/>
          <w:szCs w:val="27"/>
        </w:rPr>
        <w:t>в течени</w:t>
      </w:r>
      <w:proofErr w:type="gramStart"/>
      <w:r w:rsidR="00535CDE" w:rsidRPr="00E56511">
        <w:rPr>
          <w:bCs/>
          <w:sz w:val="27"/>
          <w:szCs w:val="27"/>
        </w:rPr>
        <w:t>и</w:t>
      </w:r>
      <w:proofErr w:type="gramEnd"/>
      <w:r w:rsidR="00535CDE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>15</w:t>
      </w:r>
      <w:r w:rsidR="00535CDE" w:rsidRPr="00E56511">
        <w:rPr>
          <w:bCs/>
          <w:sz w:val="27"/>
          <w:szCs w:val="27"/>
        </w:rPr>
        <w:t>-ти  дней со дня опубликования настоящего сообщения.</w:t>
      </w:r>
    </w:p>
    <w:p w:rsidR="00851678" w:rsidRPr="00E56511" w:rsidRDefault="00535CDE" w:rsidP="00851678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4027CD" w:rsidRPr="00E56511">
        <w:rPr>
          <w:bCs/>
          <w:sz w:val="27"/>
          <w:szCs w:val="27"/>
        </w:rPr>
        <w:t>Ознакомиться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и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подать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заявление</w:t>
      </w:r>
      <w:r w:rsidR="00A17490" w:rsidRPr="00E56511">
        <w:rPr>
          <w:bCs/>
          <w:sz w:val="27"/>
          <w:szCs w:val="27"/>
        </w:rPr>
        <w:t xml:space="preserve"> </w:t>
      </w:r>
      <w:r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можно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4027CD" w:rsidRPr="00E56511">
        <w:rPr>
          <w:bCs/>
          <w:sz w:val="27"/>
          <w:szCs w:val="27"/>
        </w:rPr>
        <w:t>по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адресу: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Калининградская</w:t>
      </w:r>
      <w:r w:rsidRPr="00E56511">
        <w:rPr>
          <w:bCs/>
          <w:sz w:val="27"/>
          <w:szCs w:val="27"/>
        </w:rPr>
        <w:t xml:space="preserve">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область,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 xml:space="preserve"> г. Зеленоградск, </w:t>
      </w:r>
      <w:r w:rsidR="00A17490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 xml:space="preserve">ул. Крымская, 5 а, </w:t>
      </w:r>
      <w:r w:rsidR="00A17490" w:rsidRPr="00E56511">
        <w:rPr>
          <w:bCs/>
          <w:sz w:val="27"/>
          <w:szCs w:val="27"/>
        </w:rPr>
        <w:t xml:space="preserve">  </w:t>
      </w:r>
      <w:r w:rsidR="004027CD" w:rsidRPr="00E56511">
        <w:rPr>
          <w:bCs/>
          <w:sz w:val="27"/>
          <w:szCs w:val="27"/>
        </w:rPr>
        <w:t xml:space="preserve"> </w:t>
      </w:r>
      <w:r w:rsidR="00247307" w:rsidRPr="00E56511">
        <w:rPr>
          <w:bCs/>
          <w:sz w:val="27"/>
          <w:szCs w:val="27"/>
        </w:rPr>
        <w:t xml:space="preserve">с понедельника по </w:t>
      </w:r>
      <w:r w:rsidR="00171ECE" w:rsidRPr="00E56511">
        <w:rPr>
          <w:bCs/>
          <w:sz w:val="27"/>
          <w:szCs w:val="27"/>
        </w:rPr>
        <w:t>пятницу</w:t>
      </w:r>
      <w:r w:rsidR="00D864BC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с 9-00  до 1</w:t>
      </w:r>
      <w:r w:rsidR="00247307" w:rsidRPr="00E56511">
        <w:rPr>
          <w:bCs/>
          <w:sz w:val="27"/>
          <w:szCs w:val="27"/>
        </w:rPr>
        <w:t>7</w:t>
      </w:r>
      <w:r w:rsidR="00851678" w:rsidRPr="00E56511">
        <w:rPr>
          <w:bCs/>
          <w:sz w:val="27"/>
          <w:szCs w:val="27"/>
        </w:rPr>
        <w:t>-00 ч (обед с 13-00  до 14 ч)</w:t>
      </w:r>
      <w:r w:rsidR="00247307" w:rsidRPr="00E56511">
        <w:rPr>
          <w:bCs/>
          <w:sz w:val="27"/>
          <w:szCs w:val="27"/>
        </w:rPr>
        <w:t xml:space="preserve">, </w:t>
      </w:r>
      <w:r w:rsidR="004027CD" w:rsidRPr="00E56511">
        <w:rPr>
          <w:bCs/>
          <w:sz w:val="27"/>
          <w:szCs w:val="27"/>
        </w:rPr>
        <w:t xml:space="preserve"> </w:t>
      </w:r>
      <w:r w:rsidR="00851678" w:rsidRPr="00E56511">
        <w:rPr>
          <w:bCs/>
          <w:sz w:val="27"/>
          <w:szCs w:val="27"/>
        </w:rPr>
        <w:t>и на официальн</w:t>
      </w:r>
      <w:r w:rsidR="004027CD" w:rsidRPr="00E56511">
        <w:rPr>
          <w:bCs/>
          <w:sz w:val="27"/>
          <w:szCs w:val="27"/>
        </w:rPr>
        <w:t>ый</w:t>
      </w:r>
      <w:r w:rsidR="00851678" w:rsidRPr="00E56511">
        <w:rPr>
          <w:bCs/>
          <w:sz w:val="27"/>
          <w:szCs w:val="27"/>
        </w:rPr>
        <w:t xml:space="preserve"> сайт администрации муниципального </w:t>
      </w:r>
      <w:r w:rsidR="00851678" w:rsidRPr="00E56511">
        <w:rPr>
          <w:bCs/>
          <w:sz w:val="27"/>
          <w:szCs w:val="27"/>
        </w:rPr>
        <w:lastRenderedPageBreak/>
        <w:t xml:space="preserve">образования «Зеленоградский </w:t>
      </w:r>
      <w:r w:rsidR="00171ECE" w:rsidRPr="00E56511">
        <w:rPr>
          <w:bCs/>
          <w:sz w:val="27"/>
          <w:szCs w:val="27"/>
        </w:rPr>
        <w:t xml:space="preserve">муниципальный </w:t>
      </w:r>
      <w:r w:rsidR="00851678" w:rsidRPr="00E56511">
        <w:rPr>
          <w:bCs/>
          <w:sz w:val="27"/>
          <w:szCs w:val="27"/>
        </w:rPr>
        <w:t>округ</w:t>
      </w:r>
      <w:r w:rsidR="00171ECE" w:rsidRPr="00E56511">
        <w:rPr>
          <w:bCs/>
          <w:sz w:val="27"/>
          <w:szCs w:val="27"/>
        </w:rPr>
        <w:t xml:space="preserve"> Калининградской области</w:t>
      </w:r>
      <w:r w:rsidR="00851678" w:rsidRPr="00E56511">
        <w:rPr>
          <w:bCs/>
          <w:sz w:val="27"/>
          <w:szCs w:val="27"/>
        </w:rPr>
        <w:t xml:space="preserve">»: </w:t>
      </w:r>
      <w:r w:rsidR="00851678" w:rsidRPr="00E56511">
        <w:rPr>
          <w:bCs/>
          <w:sz w:val="27"/>
          <w:szCs w:val="27"/>
          <w:lang w:val="en-US"/>
        </w:rPr>
        <w:t>www</w:t>
      </w:r>
      <w:r w:rsidR="00851678" w:rsidRPr="00E56511">
        <w:rPr>
          <w:bCs/>
          <w:sz w:val="27"/>
          <w:szCs w:val="27"/>
        </w:rPr>
        <w:t>.</w:t>
      </w:r>
      <w:proofErr w:type="spellStart"/>
      <w:r w:rsidR="00851678" w:rsidRPr="00E56511">
        <w:rPr>
          <w:bCs/>
          <w:sz w:val="27"/>
          <w:szCs w:val="27"/>
          <w:lang w:val="en-US"/>
        </w:rPr>
        <w:t>zelenogradsk</w:t>
      </w:r>
      <w:proofErr w:type="spellEnd"/>
      <w:r w:rsidR="00851678" w:rsidRPr="00E56511">
        <w:rPr>
          <w:bCs/>
          <w:sz w:val="27"/>
          <w:szCs w:val="27"/>
        </w:rPr>
        <w:t>.</w:t>
      </w:r>
      <w:r w:rsidR="00851678" w:rsidRPr="00E56511">
        <w:rPr>
          <w:bCs/>
          <w:sz w:val="27"/>
          <w:szCs w:val="27"/>
          <w:lang w:val="en-US"/>
        </w:rPr>
        <w:t>com</w:t>
      </w:r>
      <w:r w:rsidR="00851678" w:rsidRPr="00E56511">
        <w:rPr>
          <w:bCs/>
          <w:sz w:val="27"/>
          <w:szCs w:val="27"/>
        </w:rPr>
        <w:t>.</w:t>
      </w:r>
    </w:p>
    <w:p w:rsidR="004751F4" w:rsidRPr="00E56511" w:rsidRDefault="00986C37" w:rsidP="0078368E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FA1C43" w:rsidRPr="00E56511">
        <w:rPr>
          <w:bCs/>
          <w:sz w:val="27"/>
          <w:szCs w:val="27"/>
        </w:rPr>
        <w:t xml:space="preserve">Решением </w:t>
      </w:r>
      <w:r w:rsidR="00171ECE" w:rsidRPr="00E56511">
        <w:rPr>
          <w:bCs/>
          <w:sz w:val="27"/>
          <w:szCs w:val="27"/>
        </w:rPr>
        <w:t xml:space="preserve">  </w:t>
      </w:r>
      <w:r w:rsidR="00262735" w:rsidRPr="00E56511">
        <w:rPr>
          <w:bCs/>
          <w:sz w:val="27"/>
          <w:szCs w:val="27"/>
        </w:rPr>
        <w:t xml:space="preserve">окружного </w:t>
      </w:r>
      <w:r w:rsidR="00171ECE" w:rsidRPr="00E56511">
        <w:rPr>
          <w:bCs/>
          <w:sz w:val="27"/>
          <w:szCs w:val="27"/>
        </w:rPr>
        <w:t xml:space="preserve"> </w:t>
      </w:r>
      <w:r w:rsidR="00CE4F0C" w:rsidRPr="00E56511">
        <w:rPr>
          <w:bCs/>
          <w:sz w:val="27"/>
          <w:szCs w:val="27"/>
        </w:rPr>
        <w:t>Сов</w:t>
      </w:r>
      <w:r w:rsidR="00262735" w:rsidRPr="00E56511">
        <w:rPr>
          <w:bCs/>
          <w:sz w:val="27"/>
          <w:szCs w:val="27"/>
        </w:rPr>
        <w:t>ета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 депутатов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 МО </w:t>
      </w:r>
      <w:r w:rsidR="00171ECE" w:rsidRPr="00E56511">
        <w:rPr>
          <w:bCs/>
          <w:sz w:val="27"/>
          <w:szCs w:val="27"/>
        </w:rPr>
        <w:t xml:space="preserve"> </w:t>
      </w:r>
      <w:r w:rsidR="00262735" w:rsidRPr="00E56511">
        <w:rPr>
          <w:bCs/>
          <w:sz w:val="27"/>
          <w:szCs w:val="27"/>
        </w:rPr>
        <w:t xml:space="preserve">«Зеленоградский </w:t>
      </w:r>
      <w:r w:rsidR="00171ECE" w:rsidRPr="00E56511">
        <w:rPr>
          <w:bCs/>
          <w:sz w:val="27"/>
          <w:szCs w:val="27"/>
        </w:rPr>
        <w:t xml:space="preserve"> </w:t>
      </w:r>
      <w:r w:rsidR="00372842" w:rsidRPr="00E56511">
        <w:rPr>
          <w:bCs/>
          <w:sz w:val="27"/>
          <w:szCs w:val="27"/>
        </w:rPr>
        <w:t>городской округ</w:t>
      </w:r>
      <w:r w:rsidR="00CE4F0C" w:rsidRPr="00E56511">
        <w:rPr>
          <w:bCs/>
          <w:sz w:val="27"/>
          <w:szCs w:val="27"/>
        </w:rPr>
        <w:t xml:space="preserve">» </w:t>
      </w:r>
      <w:r w:rsidR="00171ECE" w:rsidRPr="00E56511">
        <w:rPr>
          <w:bCs/>
          <w:sz w:val="27"/>
          <w:szCs w:val="27"/>
        </w:rPr>
        <w:t xml:space="preserve"> </w:t>
      </w:r>
      <w:r w:rsidR="00CE4F0C" w:rsidRPr="00E56511">
        <w:rPr>
          <w:bCs/>
          <w:sz w:val="27"/>
          <w:szCs w:val="27"/>
        </w:rPr>
        <w:t xml:space="preserve">от </w:t>
      </w:r>
      <w:r w:rsidR="00262735" w:rsidRPr="00E56511">
        <w:rPr>
          <w:bCs/>
          <w:sz w:val="27"/>
          <w:szCs w:val="27"/>
        </w:rPr>
        <w:t>31.08.2021 года № 99 у</w:t>
      </w:r>
      <w:r w:rsidR="004751F4" w:rsidRPr="00E56511">
        <w:rPr>
          <w:bCs/>
          <w:sz w:val="27"/>
          <w:szCs w:val="27"/>
        </w:rPr>
        <w:t>тверждены п</w:t>
      </w:r>
      <w:r w:rsidR="00CE4F0C" w:rsidRPr="00E56511">
        <w:rPr>
          <w:bCs/>
          <w:sz w:val="27"/>
          <w:szCs w:val="27"/>
        </w:rPr>
        <w:t>равила землепользования и застройки  МО «Зел</w:t>
      </w:r>
      <w:r w:rsidR="00262735" w:rsidRPr="00E56511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E56511">
        <w:rPr>
          <w:bCs/>
          <w:sz w:val="27"/>
          <w:szCs w:val="27"/>
        </w:rPr>
        <w:t>.</w:t>
      </w:r>
    </w:p>
    <w:p w:rsidR="00833D0D" w:rsidRPr="00E56511" w:rsidRDefault="00851678" w:rsidP="00C2680C">
      <w:pPr>
        <w:jc w:val="both"/>
        <w:rPr>
          <w:b/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C2680C" w:rsidRPr="00E56511">
        <w:rPr>
          <w:b/>
          <w:bCs/>
          <w:sz w:val="27"/>
          <w:szCs w:val="27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E56511" w:rsidRDefault="00D864BC" w:rsidP="00C2680C">
      <w:pPr>
        <w:jc w:val="both"/>
        <w:rPr>
          <w:bCs/>
          <w:sz w:val="27"/>
          <w:szCs w:val="27"/>
        </w:rPr>
      </w:pPr>
      <w:r w:rsidRPr="00E56511">
        <w:rPr>
          <w:bCs/>
          <w:sz w:val="27"/>
          <w:szCs w:val="27"/>
        </w:rPr>
        <w:tab/>
      </w:r>
      <w:r w:rsidR="0078368E" w:rsidRPr="00E56511">
        <w:rPr>
          <w:bCs/>
          <w:sz w:val="27"/>
          <w:szCs w:val="27"/>
        </w:rPr>
        <w:tab/>
      </w:r>
      <w:r w:rsidR="008E5092" w:rsidRPr="00E56511">
        <w:rPr>
          <w:bCs/>
          <w:sz w:val="27"/>
          <w:szCs w:val="27"/>
        </w:rPr>
        <w:t xml:space="preserve">Схемы </w:t>
      </w:r>
      <w:r w:rsidR="00FF1EDE" w:rsidRPr="00E56511">
        <w:rPr>
          <w:bCs/>
          <w:sz w:val="27"/>
          <w:szCs w:val="27"/>
        </w:rPr>
        <w:t xml:space="preserve"> границ планируемого сервитута прилага</w:t>
      </w:r>
      <w:r w:rsidR="008E5092" w:rsidRPr="00E56511">
        <w:rPr>
          <w:bCs/>
          <w:sz w:val="27"/>
          <w:szCs w:val="27"/>
        </w:rPr>
        <w:t>ю</w:t>
      </w:r>
      <w:r w:rsidR="00FF1EDE" w:rsidRPr="00E56511">
        <w:rPr>
          <w:bCs/>
          <w:sz w:val="27"/>
          <w:szCs w:val="27"/>
        </w:rPr>
        <w:t>тся</w:t>
      </w:r>
      <w:r w:rsidR="008E5092" w:rsidRPr="00E56511">
        <w:rPr>
          <w:bCs/>
          <w:sz w:val="27"/>
          <w:szCs w:val="27"/>
        </w:rPr>
        <w:t>.</w:t>
      </w:r>
    </w:p>
    <w:p w:rsidR="00E56511" w:rsidRPr="00E56511" w:rsidRDefault="00E56511">
      <w:pPr>
        <w:jc w:val="both"/>
        <w:rPr>
          <w:bCs/>
          <w:sz w:val="26"/>
          <w:szCs w:val="26"/>
        </w:rPr>
      </w:pPr>
    </w:p>
    <w:sectPr w:rsidR="00E56511" w:rsidRPr="00E56511" w:rsidSect="006B2B5A">
      <w:pgSz w:w="16838" w:h="11906" w:orient="landscape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3988"/>
    <w:rsid w:val="00237765"/>
    <w:rsid w:val="00247307"/>
    <w:rsid w:val="00262735"/>
    <w:rsid w:val="002760D8"/>
    <w:rsid w:val="00282313"/>
    <w:rsid w:val="00285F26"/>
    <w:rsid w:val="00291680"/>
    <w:rsid w:val="002A0FBF"/>
    <w:rsid w:val="002A49A0"/>
    <w:rsid w:val="002A5E63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B2B5A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AF5FB5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D2D23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D583C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11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87B6-A001-42FF-B7BA-A90519C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14</cp:revision>
  <cp:lastPrinted>2023-05-31T11:54:00Z</cp:lastPrinted>
  <dcterms:created xsi:type="dcterms:W3CDTF">2023-05-24T13:44:00Z</dcterms:created>
  <dcterms:modified xsi:type="dcterms:W3CDTF">2023-05-31T11:56:00Z</dcterms:modified>
</cp:coreProperties>
</file>